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66483C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0519D7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 w:rsidR="000519D7" w:rsidRPr="000519D7">
        <w:rPr>
          <w:rFonts w:cs="B Nazanin" w:hint="cs"/>
          <w:b/>
          <w:bCs/>
          <w:rtl/>
        </w:rPr>
        <w:t>بهداشت 3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66483C" w:rsidRPr="002468CB">
        <w:rPr>
          <w:rFonts w:ascii="Arial" w:hAnsi="Arial" w:cs="B Lotus"/>
          <w:sz w:val="28"/>
          <w:szCs w:val="28"/>
          <w:rtl/>
        </w:rPr>
        <w:t>رشته</w:t>
      </w:r>
      <w:r w:rsidR="0066483C">
        <w:rPr>
          <w:rFonts w:ascii="Arial" w:hAnsi="Arial" w:cs="B Lotus" w:hint="cs"/>
          <w:sz w:val="28"/>
          <w:szCs w:val="28"/>
          <w:rtl/>
        </w:rPr>
        <w:t xml:space="preserve"> و مقطع</w:t>
      </w:r>
      <w:r w:rsidR="0066483C" w:rsidRPr="002468CB">
        <w:rPr>
          <w:rFonts w:ascii="Arial" w:hAnsi="Arial" w:cs="B Lotus"/>
          <w:sz w:val="28"/>
          <w:szCs w:val="28"/>
          <w:rtl/>
        </w:rPr>
        <w:t xml:space="preserve"> تحصیلی:</w:t>
      </w:r>
      <w:r w:rsidR="0066483C">
        <w:rPr>
          <w:rFonts w:ascii="Arial" w:hAnsi="Arial" w:cs="B Lotus" w:hint="cs"/>
          <w:sz w:val="28"/>
          <w:szCs w:val="28"/>
          <w:rtl/>
        </w:rPr>
        <w:t xml:space="preserve"> </w:t>
      </w:r>
      <w:r w:rsidR="0066483C" w:rsidRPr="0066483C">
        <w:rPr>
          <w:rFonts w:cs="B Nazanin" w:hint="cs"/>
          <w:b/>
          <w:bCs/>
          <w:rtl/>
        </w:rPr>
        <w:t>کارشناسی مامایی</w:t>
      </w:r>
      <w:r w:rsidR="0066483C">
        <w:rPr>
          <w:rFonts w:ascii="Arial" w:hAnsi="Arial" w:cs="B Lotus" w:hint="cs"/>
          <w:sz w:val="28"/>
          <w:szCs w:val="28"/>
          <w:rtl/>
        </w:rPr>
        <w:t xml:space="preserve"> </w:t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 xml:space="preserve">ترم: </w:t>
      </w:r>
      <w:r w:rsidR="0066483C" w:rsidRPr="0066483C">
        <w:rPr>
          <w:rFonts w:ascii="Arial" w:hAnsi="Arial" w:cs="B Lotus" w:hint="cs"/>
          <w:b/>
          <w:bCs/>
          <w:sz w:val="28"/>
          <w:szCs w:val="28"/>
          <w:rtl/>
        </w:rPr>
        <w:t>چهارم</w:t>
      </w:r>
      <w:r w:rsidRPr="0066483C">
        <w:rPr>
          <w:rFonts w:ascii="Arial" w:hAnsi="Arial"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C50C85" w:rsidRDefault="004A2BEC" w:rsidP="0066483C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66483C">
        <w:rPr>
          <w:rFonts w:ascii="Arial" w:hAnsi="Arial" w:cs="B Lotus" w:hint="cs"/>
          <w:sz w:val="28"/>
          <w:szCs w:val="28"/>
          <w:rtl/>
        </w:rPr>
        <w:t xml:space="preserve"> </w:t>
      </w:r>
      <w:r w:rsidR="0066483C" w:rsidRPr="0066483C">
        <w:rPr>
          <w:rFonts w:cs="B Nazanin" w:hint="cs"/>
          <w:b/>
          <w:bCs/>
          <w:rtl/>
        </w:rPr>
        <w:t>نیمسال اول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  <w:t xml:space="preserve">روز و ساعت برگزاری: </w:t>
      </w:r>
      <w:r w:rsidR="0066483C" w:rsidRPr="0066483C">
        <w:rPr>
          <w:rFonts w:cs="B Nazanin" w:hint="cs"/>
          <w:b/>
          <w:bCs/>
          <w:rtl/>
        </w:rPr>
        <w:t>یک شنبه، ساعت 16-14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66483C" w:rsidRPr="0066483C">
        <w:rPr>
          <w:rFonts w:cs="B Nazanin"/>
          <w:b/>
          <w:bCs/>
          <w:rtl/>
        </w:rPr>
        <w:t>دانشکده</w:t>
      </w:r>
      <w:r w:rsidR="0066483C" w:rsidRPr="0066483C">
        <w:rPr>
          <w:rFonts w:cs="B Nazanin"/>
          <w:b/>
          <w:bCs/>
        </w:rPr>
        <w:t xml:space="preserve"> </w:t>
      </w:r>
      <w:r w:rsidR="0066483C" w:rsidRPr="0066483C">
        <w:rPr>
          <w:rFonts w:cs="B Nazanin"/>
          <w:b/>
          <w:bCs/>
          <w:rtl/>
        </w:rPr>
        <w:t>پرستاري</w:t>
      </w:r>
      <w:r w:rsidR="0066483C" w:rsidRPr="0066483C">
        <w:rPr>
          <w:rFonts w:cs="B Nazanin"/>
          <w:b/>
          <w:bCs/>
        </w:rPr>
        <w:t>-</w:t>
      </w:r>
      <w:r w:rsidR="0066483C" w:rsidRPr="0066483C">
        <w:rPr>
          <w:rFonts w:cs="B Nazanin"/>
          <w:b/>
          <w:bCs/>
          <w:rtl/>
        </w:rPr>
        <w:t>مامایی</w:t>
      </w:r>
    </w:p>
    <w:p w:rsidR="00C50C85" w:rsidRDefault="0066483C" w:rsidP="0066483C">
      <w:pPr>
        <w:jc w:val="lowKashida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>
        <w:rPr>
          <w:rFonts w:ascii="Arial" w:hAnsi="Arial" w:cs="B Lotus" w:hint="cs"/>
          <w:sz w:val="28"/>
          <w:szCs w:val="28"/>
          <w:rtl/>
          <w:lang w:bidi="fa-IR"/>
        </w:rPr>
        <w:t xml:space="preserve">: </w:t>
      </w:r>
      <w:r w:rsidRPr="0066483C">
        <w:rPr>
          <w:rFonts w:cs="B Nazanin" w:hint="cs"/>
          <w:b/>
          <w:bCs/>
          <w:rtl/>
        </w:rPr>
        <w:t>یک</w:t>
      </w:r>
      <w:r>
        <w:rPr>
          <w:rFonts w:cs="B Nazanin" w:hint="cs"/>
          <w:b/>
          <w:bCs/>
          <w:rtl/>
        </w:rPr>
        <w:t xml:space="preserve"> </w:t>
      </w:r>
      <w:r w:rsidRPr="0066483C">
        <w:rPr>
          <w:rFonts w:cs="B Nazanin" w:hint="cs"/>
          <w:b/>
          <w:bCs/>
          <w:rtl/>
        </w:rPr>
        <w:t>واحد تئوری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Pr="0066483C">
        <w:rPr>
          <w:rFonts w:ascii="Arial" w:hAnsi="Arial" w:cs="B Lotus"/>
          <w:sz w:val="28"/>
          <w:szCs w:val="28"/>
          <w:rtl/>
        </w:rPr>
        <w:t>دروس</w:t>
      </w:r>
      <w:r w:rsidRPr="0066483C">
        <w:rPr>
          <w:rFonts w:ascii="Arial" w:hAnsi="Arial" w:cs="B Lotus"/>
          <w:sz w:val="28"/>
          <w:szCs w:val="28"/>
        </w:rPr>
        <w:t xml:space="preserve"> </w:t>
      </w:r>
      <w:r w:rsidRPr="0066483C">
        <w:rPr>
          <w:rFonts w:ascii="Arial" w:hAnsi="Arial" w:cs="B Lotus"/>
          <w:sz w:val="28"/>
          <w:szCs w:val="28"/>
          <w:rtl/>
        </w:rPr>
        <w:t>پیش</w:t>
      </w:r>
      <w:r w:rsidRPr="0066483C">
        <w:rPr>
          <w:rFonts w:ascii="Arial" w:hAnsi="Arial" w:cs="B Lotus"/>
          <w:sz w:val="28"/>
          <w:szCs w:val="28"/>
        </w:rPr>
        <w:t xml:space="preserve"> </w:t>
      </w:r>
      <w:r w:rsidRPr="0066483C">
        <w:rPr>
          <w:rFonts w:ascii="Arial" w:hAnsi="Arial" w:cs="B Lotus"/>
          <w:sz w:val="28"/>
          <w:szCs w:val="28"/>
          <w:rtl/>
        </w:rPr>
        <w:t>نیاز</w:t>
      </w:r>
      <w:r w:rsidRPr="0066483C">
        <w:rPr>
          <w:rFonts w:ascii="Arial" w:hAnsi="Arial" w:cs="B Lotus"/>
          <w:sz w:val="28"/>
          <w:szCs w:val="28"/>
        </w:rPr>
        <w:t>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Pr="0066483C">
        <w:rPr>
          <w:rFonts w:ascii="Arial" w:hAnsi="Arial" w:cs="B Lotus" w:hint="cs"/>
          <w:b/>
          <w:bCs/>
          <w:sz w:val="28"/>
          <w:szCs w:val="28"/>
          <w:rtl/>
        </w:rPr>
        <w:t>ندارد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Pr="0066483C">
        <w:rPr>
          <w:rFonts w:cs="B Nazanin" w:hint="cs"/>
          <w:b/>
          <w:bCs/>
          <w:rtl/>
        </w:rPr>
        <w:t>دکتر سویل حکیمی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Default="00C50C85" w:rsidP="00E224A5">
      <w:pPr>
        <w:jc w:val="both"/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E224A5">
        <w:rPr>
          <w:rFonts w:ascii="Arial" w:hAnsi="Arial" w:cs="B Lotus" w:hint="cs"/>
          <w:sz w:val="28"/>
          <w:szCs w:val="28"/>
          <w:rtl/>
        </w:rPr>
        <w:t xml:space="preserve"> </w:t>
      </w:r>
      <w:r w:rsidR="00E224A5" w:rsidRPr="00E224A5">
        <w:rPr>
          <w:rFonts w:ascii="Arial" w:hAnsi="Arial" w:cs="B Lotus"/>
          <w:sz w:val="28"/>
          <w:szCs w:val="28"/>
          <w:rtl/>
        </w:rPr>
        <w:t>هدف از تدريس انتقال دانش و اطلاعات لازم به دانشجويان در زمينه روشها</w:t>
      </w:r>
      <w:r w:rsidR="00E224A5" w:rsidRPr="00E224A5">
        <w:rPr>
          <w:rFonts w:ascii="Arial" w:hAnsi="Arial" w:cs="B Lotus" w:hint="cs"/>
          <w:sz w:val="28"/>
          <w:szCs w:val="28"/>
          <w:rtl/>
        </w:rPr>
        <w:t>ی</w:t>
      </w:r>
      <w:r w:rsidR="00E224A5" w:rsidRPr="00E224A5">
        <w:rPr>
          <w:rFonts w:ascii="Arial" w:hAnsi="Arial" w:cs="B Lotus"/>
          <w:sz w:val="28"/>
          <w:szCs w:val="28"/>
          <w:rtl/>
        </w:rPr>
        <w:t xml:space="preserve"> آموزش بهداشت، تئور</w:t>
      </w:r>
      <w:r w:rsidR="00E224A5" w:rsidRPr="00E224A5">
        <w:rPr>
          <w:rFonts w:ascii="Arial" w:hAnsi="Arial" w:cs="B Lotus" w:hint="cs"/>
          <w:sz w:val="28"/>
          <w:szCs w:val="28"/>
          <w:rtl/>
        </w:rPr>
        <w:t>ی</w:t>
      </w:r>
      <w:r w:rsidR="00E224A5" w:rsidRPr="00E224A5">
        <w:rPr>
          <w:rFonts w:ascii="Arial" w:hAnsi="Arial" w:cs="B Lotus"/>
          <w:sz w:val="28"/>
          <w:szCs w:val="28"/>
          <w:rtl/>
        </w:rPr>
        <w:t xml:space="preserve"> ها</w:t>
      </w:r>
      <w:r w:rsidR="00E224A5" w:rsidRPr="00E224A5">
        <w:rPr>
          <w:rFonts w:ascii="Arial" w:hAnsi="Arial" w:cs="B Lotus" w:hint="cs"/>
          <w:sz w:val="28"/>
          <w:szCs w:val="28"/>
          <w:rtl/>
        </w:rPr>
        <w:t>ی</w:t>
      </w:r>
      <w:r w:rsidR="00E224A5" w:rsidRPr="00E224A5">
        <w:rPr>
          <w:rFonts w:ascii="Arial" w:hAnsi="Arial" w:cs="B Lotus"/>
          <w:sz w:val="28"/>
          <w:szCs w:val="28"/>
          <w:rtl/>
        </w:rPr>
        <w:t xml:space="preserve"> آموزش بهداشت و استفاده از تکنولوژ</w:t>
      </w:r>
      <w:r w:rsidR="00E224A5" w:rsidRPr="00E224A5">
        <w:rPr>
          <w:rFonts w:ascii="Arial" w:hAnsi="Arial" w:cs="B Lotus" w:hint="cs"/>
          <w:sz w:val="28"/>
          <w:szCs w:val="28"/>
          <w:rtl/>
        </w:rPr>
        <w:t>ی</w:t>
      </w:r>
      <w:r w:rsidR="00E224A5" w:rsidRPr="00E224A5">
        <w:rPr>
          <w:rFonts w:ascii="Arial" w:hAnsi="Arial" w:cs="B Lotus"/>
          <w:sz w:val="28"/>
          <w:szCs w:val="28"/>
          <w:rtl/>
        </w:rPr>
        <w:t xml:space="preserve"> در آموزش بهداشت م</w:t>
      </w:r>
      <w:r w:rsidR="00E224A5" w:rsidRPr="00E224A5">
        <w:rPr>
          <w:rFonts w:ascii="Arial" w:hAnsi="Arial" w:cs="B Lotus" w:hint="cs"/>
          <w:sz w:val="28"/>
          <w:szCs w:val="28"/>
          <w:rtl/>
        </w:rPr>
        <w:t>ی</w:t>
      </w:r>
      <w:r w:rsidR="00E224A5" w:rsidRPr="00E224A5">
        <w:rPr>
          <w:rFonts w:ascii="Arial" w:hAnsi="Arial" w:cs="B Lotus"/>
          <w:sz w:val="28"/>
          <w:szCs w:val="28"/>
          <w:rtl/>
        </w:rPr>
        <w:t xml:space="preserve">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22"/>
      </w:tblGrid>
      <w:tr w:rsidR="00114797" w:rsidRPr="00114797" w:rsidTr="00114797">
        <w:tc>
          <w:tcPr>
            <w:tcW w:w="14922" w:type="dxa"/>
          </w:tcPr>
          <w:p w:rsidR="00114797" w:rsidRPr="00114797" w:rsidRDefault="00114797" w:rsidP="0063386E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اهداف جزئ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رفتاري: در پا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ان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دوره آموزش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از دانشجو انتظار م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رود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که:</w:t>
            </w:r>
          </w:p>
        </w:tc>
      </w:tr>
      <w:tr w:rsidR="00114797" w:rsidRPr="0066483C" w:rsidTr="00114797">
        <w:tc>
          <w:tcPr>
            <w:tcW w:w="14922" w:type="dxa"/>
          </w:tcPr>
          <w:p w:rsidR="00E224A5" w:rsidRPr="00E224A5" w:rsidRDefault="00E224A5" w:rsidP="00E224A5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ارتباط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، انواع ارتباط و اصول آن 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>را تعريف كند.</w:t>
            </w:r>
          </w:p>
          <w:p w:rsidR="00E224A5" w:rsidRPr="00E224A5" w:rsidRDefault="00E224A5" w:rsidP="00E224A5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>ش ارتباط در آموزش بهداشت را تعر</w:t>
            </w:r>
            <w:r w:rsidRPr="00E224A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224A5">
              <w:rPr>
                <w:rFonts w:cs="B Nazanin" w:hint="eastAsia"/>
                <w:sz w:val="28"/>
                <w:szCs w:val="28"/>
                <w:rtl/>
                <w:lang w:bidi="fa-IR"/>
              </w:rPr>
              <w:t>ف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کند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E224A5" w:rsidRPr="00E224A5" w:rsidRDefault="00E224A5" w:rsidP="00E224A5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>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>ش تبل</w:t>
            </w:r>
            <w:r w:rsidRPr="00E224A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224A5">
              <w:rPr>
                <w:rFonts w:cs="B Nazanin" w:hint="eastAsia"/>
                <w:sz w:val="28"/>
                <w:szCs w:val="28"/>
                <w:rtl/>
                <w:lang w:bidi="fa-IR"/>
              </w:rPr>
              <w:t>غات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در آموزش بهداشت را توض</w:t>
            </w:r>
            <w:r w:rsidRPr="00E224A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224A5">
              <w:rPr>
                <w:rFonts w:cs="B Nazanin" w:hint="eastAsia"/>
                <w:sz w:val="28"/>
                <w:szCs w:val="28"/>
                <w:rtl/>
                <w:lang w:bidi="fa-IR"/>
              </w:rPr>
              <w:t>ح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دهد.</w:t>
            </w:r>
          </w:p>
          <w:p w:rsidR="00E224A5" w:rsidRPr="00E224A5" w:rsidRDefault="00E224A5" w:rsidP="00E224A5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224A5">
              <w:rPr>
                <w:rFonts w:cs="B Nazanin" w:hint="eastAsia"/>
                <w:sz w:val="28"/>
                <w:szCs w:val="28"/>
                <w:rtl/>
                <w:lang w:bidi="fa-IR"/>
              </w:rPr>
              <w:t>تفاوت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 بهداشت در گروهها</w:t>
            </w:r>
            <w:r w:rsidRPr="00E224A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کوچک، بزرگ و جامعه را توض</w:t>
            </w:r>
            <w:r w:rsidRPr="00E224A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224A5">
              <w:rPr>
                <w:rFonts w:cs="B Nazanin" w:hint="eastAsia"/>
                <w:sz w:val="28"/>
                <w:szCs w:val="28"/>
                <w:rtl/>
                <w:lang w:bidi="fa-IR"/>
              </w:rPr>
              <w:t>ح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دهد</w:t>
            </w:r>
          </w:p>
          <w:p w:rsidR="00E224A5" w:rsidRPr="00E224A5" w:rsidRDefault="00E224A5" w:rsidP="00E224A5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224A5">
              <w:rPr>
                <w:rFonts w:cs="B Nazanin" w:hint="eastAsia"/>
                <w:sz w:val="28"/>
                <w:szCs w:val="28"/>
                <w:rtl/>
                <w:lang w:bidi="fa-IR"/>
              </w:rPr>
              <w:t>انواع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مدلها</w:t>
            </w:r>
            <w:r w:rsidRPr="00E224A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ارتباط</w:t>
            </w:r>
            <w:r w:rsidRPr="00E224A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اجزا 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>را نام برد</w:t>
            </w:r>
          </w:p>
          <w:p w:rsidR="00E224A5" w:rsidRPr="00E224A5" w:rsidRDefault="00E224A5" w:rsidP="00E224A5">
            <w:pPr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>کاربرد تئور</w:t>
            </w:r>
            <w:r w:rsidRPr="00E224A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در آموزش بهداشت را شرح دهد</w:t>
            </w:r>
          </w:p>
          <w:p w:rsidR="00E224A5" w:rsidRPr="00E224A5" w:rsidRDefault="00E224A5" w:rsidP="00E224A5">
            <w:pPr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E224A5">
              <w:rPr>
                <w:rFonts w:cs="B Nazanin" w:hint="eastAsia"/>
                <w:sz w:val="28"/>
                <w:szCs w:val="28"/>
                <w:rtl/>
                <w:lang w:bidi="fa-IR"/>
              </w:rPr>
              <w:t>کاربرد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مدل در آموزش بهداشت را شرح دهد</w:t>
            </w:r>
          </w:p>
          <w:p w:rsidR="00E224A5" w:rsidRPr="00E224A5" w:rsidRDefault="00E224A5" w:rsidP="00E224A5">
            <w:pPr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E224A5">
              <w:rPr>
                <w:rFonts w:cs="B Nazanin" w:hint="eastAsia"/>
                <w:sz w:val="28"/>
                <w:szCs w:val="28"/>
                <w:rtl/>
                <w:lang w:bidi="fa-IR"/>
              </w:rPr>
              <w:t>مدلها</w:t>
            </w:r>
            <w:r w:rsidRPr="00E224A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پرکاربرد در آموزش بهداشت را نام برد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توضیح دهد.</w:t>
            </w:r>
          </w:p>
          <w:p w:rsidR="00E224A5" w:rsidRPr="00E224A5" w:rsidRDefault="00E224A5" w:rsidP="00E224A5">
            <w:pPr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E224A5">
              <w:rPr>
                <w:rFonts w:cs="B Nazanin" w:hint="eastAsia"/>
                <w:sz w:val="28"/>
                <w:szCs w:val="28"/>
                <w:rtl/>
                <w:lang w:bidi="fa-IR"/>
              </w:rPr>
              <w:t>رسانه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E224A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شن</w:t>
            </w:r>
            <w:r w:rsidRPr="00E224A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224A5">
              <w:rPr>
                <w:rFonts w:cs="B Nazanin" w:hint="eastAsia"/>
                <w:sz w:val="28"/>
                <w:szCs w:val="28"/>
                <w:rtl/>
                <w:lang w:bidi="fa-IR"/>
              </w:rPr>
              <w:t>دار</w:t>
            </w:r>
            <w:r w:rsidRPr="00E224A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دیداری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را توض</w:t>
            </w:r>
            <w:r w:rsidRPr="00E224A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224A5">
              <w:rPr>
                <w:rFonts w:cs="B Nazanin" w:hint="eastAsia"/>
                <w:sz w:val="28"/>
                <w:szCs w:val="28"/>
                <w:rtl/>
                <w:lang w:bidi="fa-IR"/>
              </w:rPr>
              <w:t>ح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دهد</w:t>
            </w:r>
          </w:p>
          <w:p w:rsidR="00E224A5" w:rsidRDefault="00E224A5" w:rsidP="00E224A5">
            <w:pPr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E224A5">
              <w:rPr>
                <w:rFonts w:cs="B Nazanin" w:hint="eastAsia"/>
                <w:sz w:val="28"/>
                <w:szCs w:val="28"/>
                <w:rtl/>
                <w:lang w:bidi="fa-IR"/>
              </w:rPr>
              <w:t>رسانه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E224A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مورد استفاده در بس</w:t>
            </w:r>
            <w:r w:rsidRPr="00E224A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224A5">
              <w:rPr>
                <w:rFonts w:cs="B Nazanin" w:hint="eastAsia"/>
                <w:sz w:val="28"/>
                <w:szCs w:val="28"/>
                <w:rtl/>
                <w:lang w:bidi="fa-IR"/>
              </w:rPr>
              <w:t>جها</w:t>
            </w:r>
            <w:r w:rsidRPr="00E224A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224A5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 بهداشت را نام برد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</w:t>
            </w:r>
          </w:p>
          <w:p w:rsidR="00E224A5" w:rsidRPr="0066483C" w:rsidRDefault="00E224A5" w:rsidP="00E224A5">
            <w:pPr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 های آموزش بهداشت را توضیح دهد.</w:t>
            </w:r>
          </w:p>
        </w:tc>
      </w:tr>
    </w:tbl>
    <w:p w:rsidR="00114797" w:rsidRDefault="00114797">
      <w:r>
        <w:br w:type="page"/>
      </w:r>
    </w:p>
    <w:tbl>
      <w:tblPr>
        <w:tblStyle w:val="TableGrid"/>
        <w:bidiVisual/>
        <w:tblW w:w="15098" w:type="dxa"/>
        <w:tblLayout w:type="fixed"/>
        <w:tblLook w:val="04A0" w:firstRow="1" w:lastRow="0" w:firstColumn="1" w:lastColumn="0" w:noHBand="0" w:noVBand="1"/>
      </w:tblPr>
      <w:tblGrid>
        <w:gridCol w:w="691"/>
        <w:gridCol w:w="692"/>
        <w:gridCol w:w="5096"/>
        <w:gridCol w:w="979"/>
        <w:gridCol w:w="1132"/>
        <w:gridCol w:w="1400"/>
        <w:gridCol w:w="955"/>
        <w:gridCol w:w="1601"/>
        <w:gridCol w:w="1275"/>
        <w:gridCol w:w="1277"/>
      </w:tblGrid>
      <w:tr w:rsidR="00114797" w:rsidRPr="003652FA" w:rsidTr="003652FA">
        <w:trPr>
          <w:tblHeader/>
        </w:trPr>
        <w:tc>
          <w:tcPr>
            <w:tcW w:w="691" w:type="dxa"/>
            <w:textDirection w:val="btLr"/>
            <w:vAlign w:val="center"/>
          </w:tcPr>
          <w:p w:rsidR="00114797" w:rsidRPr="003652FA" w:rsidRDefault="00114797" w:rsidP="00F137DE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114797" w:rsidRPr="003652FA" w:rsidRDefault="00114797" w:rsidP="00F137DE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5096" w:type="dxa"/>
            <w:vAlign w:val="center"/>
          </w:tcPr>
          <w:p w:rsidR="00114797" w:rsidRPr="003652FA" w:rsidRDefault="00114797" w:rsidP="00704BED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979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32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روش یاددهی</w:t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652FA">
              <w:rPr>
                <w:rFonts w:cs="B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400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55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زمان جلسه</w:t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1601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275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نحوه</w:t>
            </w:r>
            <w:r w:rsidR="003652FA" w:rsidRPr="003652F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sym w:font="Symbol" w:char="F02A"/>
            </w:r>
            <w:r w:rsidRPr="003652FA">
              <w:rPr>
                <w:rFonts w:cs="B Nazanin"/>
                <w:color w:val="000000"/>
                <w:rtl/>
                <w:lang w:bidi="fa-IR"/>
              </w:rPr>
              <w:t>ارزشیابی</w:t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1277" w:type="dxa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114797" w:rsidRPr="003652FA" w:rsidTr="003652FA">
        <w:tc>
          <w:tcPr>
            <w:tcW w:w="691" w:type="dxa"/>
          </w:tcPr>
          <w:p w:rsidR="00114797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92" w:type="dxa"/>
          </w:tcPr>
          <w:p w:rsidR="00114797" w:rsidRPr="003652FA" w:rsidRDefault="00114797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114797" w:rsidRPr="003652FA" w:rsidRDefault="003652FA" w:rsidP="003652FA">
            <w:pPr>
              <w:jc w:val="lowKashida"/>
              <w:rPr>
                <w:rFonts w:ascii="Arial" w:hAnsi="Arial" w:cs="B Nazanin"/>
                <w:rtl/>
              </w:rPr>
            </w:pPr>
            <w:r>
              <w:rPr>
                <w:rFonts w:ascii="Titr" w:hAnsi="Titr" w:cs="B Nazanin" w:hint="cs"/>
                <w:rtl/>
              </w:rPr>
              <w:t xml:space="preserve">انواع ارتباطات، نقش ارتباط در آموزش بهداشت، نقش تبلیغات در آموزش بعداشت و تفاوت </w:t>
            </w:r>
            <w:r w:rsidRPr="003652FA">
              <w:rPr>
                <w:rFonts w:ascii="Arial" w:hAnsi="Arial" w:cs="B Nazanin" w:hint="cs"/>
                <w:rtl/>
              </w:rPr>
              <w:t>آموزش بهداشت در گروههای کوچک، بزرگ و جامعه</w:t>
            </w:r>
            <w:r>
              <w:rPr>
                <w:rFonts w:ascii="Arial" w:hAnsi="Arial" w:cs="B Nazanin" w:hint="cs"/>
                <w:rtl/>
              </w:rPr>
              <w:t xml:space="preserve"> و انواع مدل های ارتباطی</w:t>
            </w:r>
          </w:p>
        </w:tc>
        <w:tc>
          <w:tcPr>
            <w:tcW w:w="979" w:type="dxa"/>
          </w:tcPr>
          <w:p w:rsidR="00114797" w:rsidRPr="003652FA" w:rsidRDefault="00114797" w:rsidP="00FF2DE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114797" w:rsidRPr="003652FA" w:rsidRDefault="00114797" w:rsidP="003652FA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="003652FA"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="003652FA"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114797" w:rsidRPr="003652FA" w:rsidRDefault="00114797" w:rsidP="003652FA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و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 w:hint="eastAsia"/>
                <w:rtl/>
                <w:lang w:bidi="fa-IR"/>
              </w:rPr>
              <w:t>دئو</w:t>
            </w:r>
            <w:r w:rsidRPr="003652FA">
              <w:rPr>
                <w:rFonts w:cs="B Nazanin"/>
                <w:rtl/>
                <w:lang w:bidi="fa-IR"/>
              </w:rPr>
              <w:t xml:space="preserve"> پروژکتور،</w:t>
            </w:r>
            <w:r w:rsidR="003652FA"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مقاله،</w:t>
            </w:r>
            <w:r w:rsidRPr="003652F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114797" w:rsidRPr="003652FA" w:rsidRDefault="00114797" w:rsidP="0020636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114797" w:rsidRPr="003652FA" w:rsidRDefault="00114797" w:rsidP="00F74282">
            <w:pPr>
              <w:autoSpaceDE w:val="0"/>
              <w:autoSpaceDN w:val="0"/>
              <w:adjustRightInd w:val="0"/>
              <w:rPr>
                <w:rFonts w:ascii="2Yagut" w:hAnsi="2Yagut" w:cs="B Nazanin"/>
                <w:rtl/>
                <w:lang w:bidi="fa-IR"/>
              </w:rPr>
            </w:pPr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114797" w:rsidRPr="003652FA" w:rsidRDefault="00114797" w:rsidP="00FC6F3B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آزمون ورودی</w:t>
            </w:r>
          </w:p>
        </w:tc>
        <w:tc>
          <w:tcPr>
            <w:tcW w:w="1277" w:type="dxa"/>
          </w:tcPr>
          <w:p w:rsidR="00114797" w:rsidRPr="003652FA" w:rsidRDefault="00114797" w:rsidP="00FC6F3B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کاربرد </w:t>
            </w:r>
            <w:r w:rsidRPr="003652FA">
              <w:rPr>
                <w:rFonts w:cs="B Nazanin"/>
                <w:rtl/>
                <w:lang w:bidi="fa-IR"/>
              </w:rPr>
              <w:t>تئور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 </w:t>
            </w:r>
            <w:r w:rsidRPr="003652FA">
              <w:rPr>
                <w:rFonts w:cs="B Nazanin" w:hint="eastAsia"/>
                <w:rtl/>
                <w:lang w:bidi="fa-IR"/>
              </w:rPr>
              <w:t>ها</w:t>
            </w:r>
            <w:r w:rsidRPr="003652FA">
              <w:rPr>
                <w:rFonts w:cs="B Nazanin"/>
                <w:rtl/>
                <w:lang w:bidi="fa-IR"/>
              </w:rPr>
              <w:t xml:space="preserve"> و مدل</w:t>
            </w:r>
            <w:r>
              <w:rPr>
                <w:rFonts w:hint="cs"/>
                <w:rtl/>
                <w:lang w:bidi="fa-IR"/>
              </w:rPr>
              <w:t> </w:t>
            </w:r>
            <w:r w:rsidRPr="003652FA">
              <w:rPr>
                <w:rFonts w:cs="B Nazanin"/>
                <w:rtl/>
                <w:lang w:bidi="fa-IR"/>
              </w:rPr>
              <w:t>ها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آموزش بهداشت</w:t>
            </w:r>
            <w:r>
              <w:rPr>
                <w:rFonts w:cs="B Nazanin" w:hint="cs"/>
                <w:rtl/>
                <w:lang w:bidi="fa-IR"/>
              </w:rPr>
              <w:t xml:space="preserve">، مدل های پرکاربرد و مدل اعتقاد بهداشتی 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Pr="003652FA" w:rsidRDefault="003652FA" w:rsidP="00C36F02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و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 w:hint="eastAsia"/>
                <w:rtl/>
                <w:lang w:bidi="fa-IR"/>
              </w:rPr>
              <w:t>دئو</w:t>
            </w:r>
            <w:r w:rsidRPr="003652FA">
              <w:rPr>
                <w:rFonts w:cs="B Nazanin"/>
                <w:rtl/>
                <w:lang w:bidi="fa-IR"/>
              </w:rPr>
              <w:t xml:space="preserve"> پروژکتور،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مقاله،</w:t>
            </w:r>
            <w:r w:rsidRPr="003652F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مدل اعتقاد بهداشتی و مدل پرسید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cs"/>
                <w:rtl/>
                <w:lang w:bidi="fa-IR"/>
              </w:rPr>
              <w:t xml:space="preserve"> 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 xml:space="preserve">نفش رسانه </w:t>
            </w:r>
            <w:r>
              <w:rPr>
                <w:rFonts w:cs="B Nazanin" w:hint="cs"/>
                <w:rtl/>
                <w:lang w:bidi="fa-IR"/>
              </w:rPr>
              <w:t xml:space="preserve">های دیداری و شنیداری </w:t>
            </w:r>
            <w:r w:rsidRPr="003652FA">
              <w:rPr>
                <w:rFonts w:cs="B Nazanin"/>
                <w:rtl/>
                <w:lang w:bidi="fa-IR"/>
              </w:rPr>
              <w:t>در آموزش بهداشت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Default="003652FA" w:rsidP="00AF40AF"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cs"/>
                <w:rtl/>
                <w:lang w:bidi="fa-IR"/>
              </w:rPr>
              <w:t xml:space="preserve"> 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رسانه ها درآموزش بهداشت (پوستر، پمفلت، تراکت، لیفلت)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cs"/>
                <w:rtl/>
                <w:lang w:bidi="fa-IR"/>
              </w:rPr>
              <w:t xml:space="preserve"> 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3652FA" w:rsidP="003652F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نقش اینترنت و سایت های معتبر در آموزش بهداشت، </w:t>
            </w:r>
            <w:r w:rsidRPr="003652FA">
              <w:rPr>
                <w:rFonts w:cs="B Nazanin" w:hint="cs"/>
                <w:rtl/>
                <w:lang w:bidi="fa-IR"/>
              </w:rPr>
              <w:t>رسانه های مورد استفاده در بسیجهای آموزش بهداشت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cs"/>
                <w:rtl/>
                <w:lang w:bidi="fa-IR"/>
              </w:rPr>
              <w:t xml:space="preserve"> 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5/1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3652FA" w:rsidP="003652F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روش های آموزش بهداشت (سخنرانی و سمپوزوم)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Default="003652FA" w:rsidP="00AF40AF"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cs"/>
                <w:rtl/>
                <w:lang w:bidi="fa-IR"/>
              </w:rPr>
              <w:t xml:space="preserve"> 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روش های آموزش بهداشت (میز گرد یا پانل، روش کار با گروه</w:t>
            </w:r>
            <w:r>
              <w:rPr>
                <w:rFonts w:hint="eastAsia"/>
                <w:rtl/>
                <w:lang w:bidi="fa-IR"/>
              </w:rPr>
              <w:t> </w:t>
            </w:r>
            <w:r>
              <w:rPr>
                <w:rFonts w:cs="B Nazanin" w:hint="cs"/>
                <w:rtl/>
                <w:lang w:bidi="fa-IR"/>
              </w:rPr>
              <w:t>های مختلف)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cs"/>
                <w:rtl/>
                <w:lang w:bidi="fa-IR"/>
              </w:rPr>
              <w:t xml:space="preserve"> 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5/2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E224A5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E224A5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:</w:t>
      </w:r>
      <w:r w:rsidR="003652FA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حضور مرتب در کلاس (2 نمره)، حضور فعال در کلاس (2 نمره)</w:t>
      </w:r>
    </w:p>
    <w:p w:rsidR="00E7765E" w:rsidRDefault="00E7765E" w:rsidP="00504DB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bookmarkStart w:id="0" w:name="_GoBack"/>
      <w:bookmarkEnd w:id="0"/>
      <w:r w:rsidRPr="00FE606E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  <w:r w:rsidR="00504DBE" w:rsidRPr="00FE606E">
        <w:rPr>
          <w:rFonts w:ascii="Tahoma" w:hAnsi="Tahoma" w:cs="B Lotus"/>
          <w:color w:val="000000"/>
          <w:sz w:val="28"/>
          <w:szCs w:val="28"/>
        </w:rPr>
        <w:t xml:space="preserve"> </w:t>
      </w:r>
      <w:r w:rsidR="00504DBE" w:rsidRPr="00FE606E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پویایی گروه</w:t>
      </w:r>
      <w:r w:rsidR="00504DBE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، عبدالله شفیع آیادی</w:t>
      </w:r>
    </w:p>
    <w:p w:rsidR="00504DBE" w:rsidRDefault="00504DBE" w:rsidP="00E7765E">
      <w:pPr>
        <w:jc w:val="lowKashida"/>
        <w:rPr>
          <w:rFonts w:ascii="Tahoma" w:hAnsi="Tahoma" w:cs="B Lotus" w:hint="c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آموزش بهداشت، ارتباطات و تکنولوژی آموزشی، محمد عباس زاده</w:t>
      </w:r>
    </w:p>
    <w:p w:rsidR="00504DBE" w:rsidRPr="002468CB" w:rsidRDefault="00504DBE" w:rsidP="00E7765E">
      <w:pPr>
        <w:jc w:val="lowKashida"/>
        <w:rPr>
          <w:rFonts w:ascii="Tahoma" w:hAnsi="Tahoma" w:cs="B Lotus" w:hint="c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جامعه شناسی ارتباطات، باقر ساروخانی</w:t>
      </w:r>
    </w:p>
    <w:sectPr w:rsidR="00504DB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690" w:rsidRDefault="00DE4690" w:rsidP="003F342B">
      <w:r>
        <w:separator/>
      </w:r>
    </w:p>
  </w:endnote>
  <w:endnote w:type="continuationSeparator" w:id="0">
    <w:p w:rsidR="00DE4690" w:rsidRDefault="00DE4690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Yagu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690" w:rsidRDefault="00DE4690" w:rsidP="003F342B">
      <w:r>
        <w:separator/>
      </w:r>
    </w:p>
  </w:footnote>
  <w:footnote w:type="continuationSeparator" w:id="0">
    <w:p w:rsidR="00DE4690" w:rsidRDefault="00DE4690" w:rsidP="003F342B">
      <w:r>
        <w:continuationSeparator/>
      </w:r>
    </w:p>
  </w:footnote>
  <w:footnote w:id="1">
    <w:p w:rsidR="00114797" w:rsidRDefault="00114797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114797" w:rsidRDefault="00114797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24715B"/>
    <w:multiLevelType w:val="hybridMultilevel"/>
    <w:tmpl w:val="EF58C4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E9053A"/>
    <w:multiLevelType w:val="hybridMultilevel"/>
    <w:tmpl w:val="5DFC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19D7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4797"/>
    <w:rsid w:val="0011513F"/>
    <w:rsid w:val="00117602"/>
    <w:rsid w:val="0012149E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52FA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04DBE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6483C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4690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24A5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606E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C5779-94A0-4FBA-A4F5-F867F29B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Administrator</cp:lastModifiedBy>
  <cp:revision>5</cp:revision>
  <dcterms:created xsi:type="dcterms:W3CDTF">2017-02-04T06:58:00Z</dcterms:created>
  <dcterms:modified xsi:type="dcterms:W3CDTF">2017-02-06T11:14:00Z</dcterms:modified>
</cp:coreProperties>
</file>