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3F5A75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3F5A75">
        <w:rPr>
          <w:rFonts w:ascii="Arial" w:hAnsi="Arial" w:cs="B Lotus" w:hint="cs"/>
          <w:sz w:val="28"/>
          <w:szCs w:val="28"/>
          <w:rtl/>
        </w:rPr>
        <w:t xml:space="preserve">پرستاری بزرگسالان / سالمندان(3-1)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3F5A75">
        <w:rPr>
          <w:rFonts w:ascii="Arial" w:hAnsi="Arial" w:cs="B Lotus" w:hint="cs"/>
          <w:sz w:val="28"/>
          <w:szCs w:val="28"/>
          <w:rtl/>
        </w:rPr>
        <w:t xml:space="preserve">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8360AF">
        <w:rPr>
          <w:rFonts w:ascii="Arial" w:hAnsi="Arial" w:cs="B Lotus" w:hint="cs"/>
          <w:sz w:val="28"/>
          <w:szCs w:val="28"/>
          <w:rtl/>
        </w:rPr>
        <w:t xml:space="preserve">               </w:t>
      </w:r>
      <w:r w:rsidR="003F5A75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3F5A75">
        <w:rPr>
          <w:rFonts w:ascii="Arial" w:hAnsi="Arial" w:cs="B Lotus" w:hint="cs"/>
          <w:sz w:val="28"/>
          <w:szCs w:val="28"/>
          <w:rtl/>
        </w:rPr>
        <w:t>8 واحد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8360AF">
      <w:pPr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3F5A75">
        <w:rPr>
          <w:rFonts w:ascii="Arial" w:hAnsi="Arial" w:cs="B Lotus" w:hint="cs"/>
          <w:sz w:val="28"/>
          <w:szCs w:val="28"/>
          <w:rtl/>
        </w:rPr>
        <w:t xml:space="preserve">                                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3F5A75">
        <w:rPr>
          <w:rFonts w:ascii="Arial" w:hAnsi="Arial" w:cs="B Lotus" w:hint="cs"/>
          <w:sz w:val="28"/>
          <w:szCs w:val="28"/>
          <w:rtl/>
        </w:rPr>
        <w:t xml:space="preserve">پرستاری </w:t>
      </w:r>
      <w:r>
        <w:rPr>
          <w:rFonts w:ascii="Arial" w:hAnsi="Arial" w:cs="B Lotus" w:hint="cs"/>
          <w:sz w:val="28"/>
          <w:szCs w:val="28"/>
          <w:rtl/>
        </w:rPr>
        <w:tab/>
      </w:r>
      <w:r w:rsidR="008360AF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3F5A75">
        <w:rPr>
          <w:rFonts w:ascii="Arial" w:hAnsi="Arial" w:cs="B Lotus" w:hint="cs"/>
          <w:sz w:val="28"/>
          <w:szCs w:val="28"/>
          <w:rtl/>
        </w:rPr>
        <w:t xml:space="preserve"> </w:t>
      </w:r>
      <w:r w:rsidR="003F5A75">
        <w:rPr>
          <w:rFonts w:ascii="Arial" w:hAnsi="Arial" w:cs="B Lotus" w:hint="cs"/>
          <w:sz w:val="28"/>
          <w:szCs w:val="28"/>
          <w:rtl/>
          <w:lang w:bidi="fa-IR"/>
        </w:rPr>
        <w:t>کارشناسی</w:t>
      </w:r>
    </w:p>
    <w:p w:rsidR="003F5A75" w:rsidRDefault="004A2BEC" w:rsidP="003F5A75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3F5A75">
        <w:rPr>
          <w:rFonts w:ascii="Arial" w:hAnsi="Arial" w:cs="B Lotus" w:hint="cs"/>
          <w:sz w:val="28"/>
          <w:szCs w:val="28"/>
          <w:rtl/>
        </w:rPr>
        <w:t xml:space="preserve"> اول سال تحصیلی 97-96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3F5A75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3F5A75">
        <w:rPr>
          <w:rFonts w:ascii="Arial" w:hAnsi="Arial" w:cs="B Lotus" w:hint="cs"/>
          <w:sz w:val="28"/>
          <w:szCs w:val="28"/>
          <w:rtl/>
          <w:lang w:bidi="fa-IR"/>
        </w:rPr>
        <w:t xml:space="preserve">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8360AF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3F5A75">
        <w:rPr>
          <w:rFonts w:ascii="Arial" w:hAnsi="Arial" w:cs="B Lotus" w:hint="cs"/>
          <w:sz w:val="28"/>
          <w:szCs w:val="28"/>
          <w:rtl/>
        </w:rPr>
        <w:t>از تاریخ 25/06/1396 الی 21/10/1396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3F5A75">
        <w:rPr>
          <w:rFonts w:ascii="Arial" w:hAnsi="Arial" w:cs="B Lotus" w:hint="cs"/>
          <w:sz w:val="28"/>
          <w:szCs w:val="28"/>
          <w:rtl/>
        </w:rPr>
        <w:t xml:space="preserve">  </w:t>
      </w:r>
    </w:p>
    <w:p w:rsidR="00C50C85" w:rsidRPr="00EC37E6" w:rsidRDefault="00D327DA" w:rsidP="003F5A75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3F5A75">
        <w:rPr>
          <w:rFonts w:ascii="Arial" w:hAnsi="Arial" w:cs="B Lotus" w:hint="cs"/>
          <w:sz w:val="28"/>
          <w:szCs w:val="28"/>
          <w:rtl/>
        </w:rPr>
        <w:t xml:space="preserve">بیمارستان امام رضا (ع)                                               </w:t>
      </w:r>
      <w:r w:rsidR="008360AF">
        <w:rPr>
          <w:rFonts w:ascii="Arial" w:hAnsi="Arial" w:cs="B Lotus" w:hint="cs"/>
          <w:sz w:val="28"/>
          <w:szCs w:val="28"/>
          <w:rtl/>
        </w:rPr>
        <w:t xml:space="preserve">  </w:t>
      </w:r>
      <w:r w:rsidR="00C76BFA"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3F5A75">
        <w:rPr>
          <w:rFonts w:ascii="Arial" w:hAnsi="Arial" w:cs="B Lotus" w:hint="cs"/>
          <w:sz w:val="28"/>
          <w:szCs w:val="28"/>
          <w:rtl/>
        </w:rPr>
        <w:t xml:space="preserve"> دکتر زهرا شیخعلی پور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1401"/>
        <w:gridCol w:w="1611"/>
        <w:gridCol w:w="1419"/>
        <w:gridCol w:w="3145"/>
        <w:gridCol w:w="1475"/>
        <w:gridCol w:w="1474"/>
      </w:tblGrid>
      <w:tr w:rsidR="008360AF" w:rsidRPr="00865CC4" w:rsidTr="004374DF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360AF">
              <w:rPr>
                <w:rFonts w:cs="2  Mitra"/>
                <w:b/>
                <w:bCs/>
              </w:rPr>
              <w:t>Education</w:t>
            </w:r>
          </w:p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360AF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360AF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360AF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360AF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360AF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360AF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8360AF" w:rsidRPr="00865CC4" w:rsidTr="00401B63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انواع تستهای آزمایشگاهی رایج در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 را توضیح دهد و مقادیر غیر طبیعی  را در آزمایشات بیمار شناسایی کند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برگ آزمایشات بیمار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شخصي،پرسش وپاسخ، ارائه كنفرانس در بالين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منبع 2 ص:13 جدول 2-1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تجزیه و تحلیل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جدول مربوطه را مطالعه می کند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تستهای آزمایشگاهی بیمار را مطالعه می کند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موارد غیر طبیعی را شناسایی می کند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آشنایی با موارد غیر طبیعی تستهای آزمایشگاهی  روتین قبل از عمل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(حداقل 2 بیمار)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پاسخگويي به سوالات در طول و پایان دوره</w:t>
            </w:r>
          </w:p>
        </w:tc>
      </w:tr>
      <w:tr w:rsidR="008360AF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مقادیر طبیعی علائم حیاتی را توضیح دهد</w:t>
            </w:r>
            <w:r>
              <w:rPr>
                <w:rFonts w:cs="Mitra"/>
                <w:sz w:val="22"/>
                <w:szCs w:val="22"/>
                <w:lang w:bidi="fa-IR"/>
              </w:rPr>
              <w:t xml:space="preserve">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و تغییرات غیر طبیعی را روی بیمار شناسایی کند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Default="008360AF" w:rsidP="008360AF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برگ علائم حیاتی بیمار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شخصي،پرسش وپاسخ، ارائه كنفرانس در بالين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منبع 2 ص:13 جدول 2-2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تجزیه و تحلیل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جدول مربوطه را مطالعه می کند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علائم حیاتی بیمار راکنترل می نماید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موارد غیر طبیعی را تشخیص می دهد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آشنایی با علائم حیاتی غیر طبیعی قبل از عمل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( حداقل 2 بیمار)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پاسخگويي به سوالات در طول و پایان دوره</w:t>
            </w:r>
          </w:p>
        </w:tc>
      </w:tr>
      <w:tr w:rsidR="00FA363A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بیمار بر اساس الگوی گوردن بررسی و فرم مربوطه را تکمیل می کند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مطلعه پیش نیاز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تمرین 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 ( انجام مستقل)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آموخته های قبلی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بررسی بیمار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تکمیل فرم بررسی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07C72">
              <w:rPr>
                <w:rFonts w:cs="Mitra"/>
                <w:sz w:val="22"/>
                <w:szCs w:val="22"/>
                <w:lang w:bidi="fa-IR"/>
              </w:rPr>
              <w:t>A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از منبع 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بررسی بیمار (حداقل 2مورد)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شرکت در پرسش و پاسخ گروهی- ارائه فرم تکمیل شده بررسی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-شرح وضعیت بیمار</w:t>
            </w:r>
          </w:p>
        </w:tc>
      </w:tr>
      <w:tr w:rsidR="00FA363A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تشخیص های پرستاری را  بعد از بررسی بیمار تعیین و ثبت می کند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بالین بیمار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مطلعه پیش نیاز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تمرین 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حرکتی( انجام مستقل)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آموخته های قبلی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یا مطالعه منبع 2 فصل 2 ص:70-16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لیست تشخیص های پرستاری منبع 4 ص:172-171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تعیین حاقل3 تشخیص پرستاری برای حداقل 2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شرکت در پرسش و پاسخ گروهی- تعیین تشخیص های پرستاری ثبت شده</w:t>
            </w:r>
          </w:p>
        </w:tc>
      </w:tr>
      <w:tr w:rsidR="00FA363A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برای3 تشخیص  پرستاری اولویت دار برنامه مراقبت طرحی می کند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Default="008360AF" w:rsidP="008360AF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بالین بیمار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شخصی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منبع 2 فصل 3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حرکتی( انجام مستقل)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پرونده بیماران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مطالعه دستورات پرستاری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منبع 3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تکمیل فرم </w:t>
            </w:r>
            <w:r w:rsidRPr="00D07C72">
              <w:rPr>
                <w:rFonts w:cs="Mitra"/>
                <w:sz w:val="22"/>
                <w:szCs w:val="22"/>
                <w:lang w:bidi="fa-IR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طرح مراقبت برای حداقل 3 تشخیص (حداقل در 2 بیمار)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شرکت در پرسش و پاسخ گروهی </w:t>
            </w:r>
            <w:r w:rsidRPr="00D07C7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طرح مراقبت ثبت شده</w:t>
            </w:r>
          </w:p>
        </w:tc>
      </w:tr>
      <w:tr w:rsidR="00FA363A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با موارد ب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الینی( کیسهای جراحی)  موجود در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 آشنا می شود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مطالعه پرونده بیمار </w:t>
            </w:r>
            <w:r w:rsidRPr="00D07C7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آموختهای قبلی از کتاب برونر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توضیحات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مطالعه پرونده بیمار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شرکت در بحث های گروهی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حداقل با 5 کیس شایع در بخش آشنا گردد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پاسخ به سوالات مربی</w:t>
            </w:r>
          </w:p>
        </w:tc>
      </w:tr>
      <w:tr w:rsidR="00FA363A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کلیه پروسیجر های لازم( تجویز دارو، کنترل علائم حیاتی ، خونگیری ، سند مثانه و......) برای بیمار بخش جراحی را در طی ساعات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14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-8 صبح </w:t>
            </w:r>
            <w:r w:rsidRPr="00D07C72">
              <w:rPr>
                <w:rFonts w:hint="cs"/>
                <w:sz w:val="22"/>
                <w:szCs w:val="22"/>
                <w:rtl/>
                <w:lang w:bidi="fa-IR"/>
              </w:rPr>
              <w:t xml:space="preserve">تا حد امکان بر اساس استانداردهای پرستاری انجام می دهد و در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چارت</w:t>
            </w:r>
            <w:r w:rsidRPr="00D07C72">
              <w:rPr>
                <w:rFonts w:hint="cs"/>
                <w:sz w:val="22"/>
                <w:szCs w:val="22"/>
                <w:rtl/>
                <w:lang w:bidi="fa-IR"/>
              </w:rPr>
              <w:t xml:space="preserve"> بیمار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D07C72">
              <w:rPr>
                <w:rFonts w:hint="cs"/>
                <w:sz w:val="22"/>
                <w:szCs w:val="22"/>
                <w:rtl/>
                <w:lang w:bidi="fa-IR"/>
              </w:rPr>
              <w:t>ثبت می کند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انجام اقدامات پرستاری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حرکتی( انجام مستقل) زیر نظر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کاردکس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کنترل دستورات پرستاری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تایید مربی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اقدام پرستاری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ثبت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تمام طول دوره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چک لیست مشاهده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ای</w:t>
            </w:r>
          </w:p>
        </w:tc>
      </w:tr>
      <w:tr w:rsidR="008360AF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:rsidR="008360AF" w:rsidRDefault="008360AF" w:rsidP="008360AF">
            <w:pPr>
              <w:jc w:val="both"/>
              <w:rPr>
                <w:rFonts w:cs="Mitra"/>
                <w:sz w:val="22"/>
                <w:szCs w:val="22"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از بیمار پس از بازگشت از اتاق عمل مراقبت به عمل می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آورد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انجام اقدامات پرستاری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حرکتی( انجام مستقل) زیر نظر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علائم حیاتی بیمار را کنترل می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کند، محل جراحی را از نظر خونریزی کنترل می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کند، درد پس از جراحی براساس دستورات پزشک تسکین میدهد، سر بیمار را به یک طرف میچرخاند، از نظر وجود استفراغ بیمار را کنترل می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کند، 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>از درنها و تیوبهای بیمار مراقبت به عمل می</w:t>
            </w:r>
            <w:r w:rsidR="00FA363A"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آورد.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تمام طول دوره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چک لیست مشاهده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ای</w:t>
            </w:r>
          </w:p>
        </w:tc>
      </w:tr>
      <w:tr w:rsidR="008360AF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FA363A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زیر نظر 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پرستاران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از 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بیمار جراحی شده بد حال 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مراقبت به عمل می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آورد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بالين بيمار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بخش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انجام اقدامات پرستاری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اقدام زير نظر پرستار بخش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ااقدام بر اساس استانداردهای موجود و پروتکل های بخش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ارائه گزارش  از 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مراقبت انجام شده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تمام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طول دوره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نظر پرستار و سرپرستار بخش </w:t>
            </w: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</w:p>
        </w:tc>
      </w:tr>
      <w:tr w:rsidR="008360AF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8360AF" w:rsidRPr="00D07C72" w:rsidRDefault="008360AF" w:rsidP="00FA363A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قبل از ترک بخش 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فرمهای ارزشیابی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خود را ثبت و به نظر مربی یا سرپرستار مربوطه می رساند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بیمارس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>ت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ان-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بخش های مربوطه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توضیحات روز اول دوره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FA363A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ثبت </w:t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>فرم</w:t>
            </w:r>
            <w:r w:rsidR="00FA363A">
              <w:rPr>
                <w:rFonts w:cs="Mitra"/>
                <w:sz w:val="22"/>
                <w:szCs w:val="22"/>
                <w:rtl/>
                <w:lang w:bidi="fa-IR"/>
              </w:rPr>
              <w:softHyphen/>
            </w:r>
            <w:r w:rsidR="00FA363A">
              <w:rPr>
                <w:rFonts w:cs="Mitra" w:hint="cs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به تعداد روزهای کار آموزی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موارد ثبت شده</w:t>
            </w:r>
          </w:p>
        </w:tc>
      </w:tr>
      <w:tr w:rsidR="008360AF" w:rsidRPr="00865CC4" w:rsidTr="00401B63">
        <w:tc>
          <w:tcPr>
            <w:tcW w:w="1338" w:type="dxa"/>
            <w:tcBorders>
              <w:right w:val="single" w:sz="4" w:space="0" w:color="auto"/>
            </w:tcBorders>
          </w:tcPr>
          <w:p w:rsidR="008360AF" w:rsidRPr="00D07C72" w:rsidRDefault="008360AF" w:rsidP="008360AF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07C7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آموزشهای لازم به بیمار را می دهد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/>
                <w:sz w:val="22"/>
                <w:szCs w:val="22"/>
                <w:rtl/>
                <w:lang w:bidi="fa-IR"/>
              </w:rPr>
              <w:t>بخش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جراحی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بالین بیمار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مطالعه شخصی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تمرین دانشجو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روانی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مطالعه دقیق کیس مورد نظر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تهیه مفاد آموزشی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تعیین نیاز های آموزشی 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تعیین اهداف آموزسی و آموزش به بیمار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تمام</w:t>
            </w: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طول دوره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بررسی  نکات آموزشی  تهیه شده توسط دانشجو</w:t>
            </w:r>
          </w:p>
          <w:p w:rsidR="008360AF" w:rsidRPr="00D07C72" w:rsidRDefault="008360AF" w:rsidP="008360AF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D07C72">
              <w:rPr>
                <w:rFonts w:cs="Mitra" w:hint="cs"/>
                <w:sz w:val="22"/>
                <w:szCs w:val="22"/>
                <w:rtl/>
                <w:lang w:bidi="fa-IR"/>
              </w:rPr>
              <w:t>سوال  از بیمار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FA363A">
      <w:pPr>
        <w:tabs>
          <w:tab w:val="left" w:pos="3860"/>
        </w:tabs>
        <w:rPr>
          <w:rFonts w:cs="Mitra" w:hint="cs"/>
          <w:b/>
          <w:bCs/>
          <w:sz w:val="28"/>
          <w:szCs w:val="28"/>
          <w:rtl/>
          <w:lang w:bidi="fa-IR"/>
        </w:rPr>
      </w:pPr>
      <w:r>
        <w:rPr>
          <w:rFonts w:cs="Mitra" w:hint="cs"/>
          <w:b/>
          <w:bCs/>
          <w:sz w:val="28"/>
          <w:szCs w:val="28"/>
          <w:rtl/>
          <w:lang w:bidi="fa-IR"/>
        </w:rPr>
        <w:lastRenderedPageBreak/>
        <w:t>چك ليست ارزشيابي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3650"/>
        <w:gridCol w:w="3384"/>
        <w:gridCol w:w="1207"/>
        <w:gridCol w:w="1212"/>
        <w:gridCol w:w="1221"/>
        <w:gridCol w:w="1051"/>
        <w:gridCol w:w="1480"/>
      </w:tblGrid>
      <w:tr w:rsidR="00FA363A" w:rsidRPr="00FA363A" w:rsidTr="00FA363A">
        <w:trPr>
          <w:trHeight w:val="584"/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نوع فعالیت  / اهداف بالینی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نمره هر فعالیت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خيلي خوب 1</w:t>
            </w: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خوب</w:t>
            </w:r>
          </w:p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0.75</w:t>
            </w: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متوسط</w:t>
            </w:r>
          </w:p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ضعيف</w:t>
            </w:r>
          </w:p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0.25</w:t>
            </w: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خيلي ضعيف</w:t>
            </w:r>
          </w:p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rtl/>
                <w:lang w:bidi="fa-IR"/>
              </w:rPr>
              <w:t>0</w:t>
            </w: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0"/>
                <w:szCs w:val="20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امتحان پايان دوره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0"/>
                <w:szCs w:val="20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نحوه گزارش هفتگی بیمار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0"/>
                <w:szCs w:val="20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نحوه عملكرد دانشجو دربخش (اجراي مراقبتها وپروسيجرها،برقراري ارتباط مناسب  و..)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داشتن شوق وانگيزه در امر مراقبت از بيمار و ساير وظائف محوله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8"/>
                <w:szCs w:val="28"/>
              </w:rPr>
            </w:pPr>
            <w:r w:rsidRPr="00FA363A">
              <w:rPr>
                <w:rFonts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رعايت نظم وانضباط ووقت شناسي ورعايت اصول اخلاقي پرستاري و حضور وغياب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حضور  فعال در بخش جراحی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مراقبت از بیمار جراحی شده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آموزش به بیمار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 w:hint="cs"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فرایند پرستاری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363A" w:rsidRPr="00FA363A" w:rsidTr="00FA363A">
        <w:trPr>
          <w:jc w:val="center"/>
        </w:trPr>
        <w:tc>
          <w:tcPr>
            <w:tcW w:w="969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650" w:type="dxa"/>
          </w:tcPr>
          <w:p w:rsidR="00FA363A" w:rsidRPr="00FA363A" w:rsidRDefault="00FA363A" w:rsidP="00FA363A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A363A">
              <w:rPr>
                <w:rFonts w:cs="Nazanin" w:hint="cs"/>
                <w:sz w:val="28"/>
                <w:szCs w:val="28"/>
                <w:rtl/>
                <w:lang w:bidi="fa-IR"/>
              </w:rPr>
              <w:t>تکمیل فرم ها</w:t>
            </w:r>
          </w:p>
        </w:tc>
        <w:tc>
          <w:tcPr>
            <w:tcW w:w="3384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FA363A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2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1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:rsidR="00FA363A" w:rsidRPr="00FA363A" w:rsidRDefault="00FA363A" w:rsidP="00FA363A">
            <w:pPr>
              <w:tabs>
                <w:tab w:val="left" w:pos="3860"/>
              </w:tabs>
              <w:jc w:val="center"/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A363A" w:rsidRDefault="00FA363A" w:rsidP="00FA363A">
      <w:pPr>
        <w:rPr>
          <w:lang w:bidi="fa-IR"/>
        </w:rPr>
      </w:pPr>
    </w:p>
    <w:p w:rsidR="00FA363A" w:rsidRDefault="00FA363A" w:rsidP="00FA363A">
      <w:pPr>
        <w:rPr>
          <w:lang w:bidi="fa-IR"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FA363A" w:rsidRDefault="00FA363A" w:rsidP="00FA363A">
      <w:pPr>
        <w:ind w:left="167"/>
        <w:jc w:val="both"/>
        <w:rPr>
          <w:rFonts w:cs="2  Mitra"/>
          <w:b/>
          <w:bCs/>
          <w:i/>
          <w:iCs/>
          <w:sz w:val="28"/>
          <w:szCs w:val="28"/>
          <w:lang w:bidi="fa-IR"/>
        </w:rPr>
      </w:pPr>
      <w:r>
        <w:rPr>
          <w:rFonts w:cs="2  Mitra" w:hint="cs"/>
          <w:b/>
          <w:bCs/>
          <w:i/>
          <w:iCs/>
          <w:sz w:val="28"/>
          <w:szCs w:val="28"/>
          <w:rtl/>
          <w:lang w:bidi="fa-IR"/>
        </w:rPr>
        <w:lastRenderedPageBreak/>
        <w:t>جدول</w:t>
      </w:r>
      <w:r>
        <w:rPr>
          <w:rFonts w:cs="2  Mitra" w:hint="cs"/>
          <w:b/>
          <w:bCs/>
          <w:i/>
          <w:iCs/>
          <w:sz w:val="28"/>
          <w:szCs w:val="28"/>
          <w:rtl/>
          <w:lang w:bidi="fa-IR"/>
        </w:rPr>
        <w:t xml:space="preserve"> ثبت اطلاعات مربوط به فعالیت</w:t>
      </w:r>
      <w:r>
        <w:rPr>
          <w:rFonts w:cs="2  Mitra" w:hint="cs"/>
          <w:b/>
          <w:bCs/>
          <w:i/>
          <w:iCs/>
          <w:sz w:val="28"/>
          <w:szCs w:val="28"/>
          <w:rtl/>
          <w:lang w:bidi="fa-IR"/>
        </w:rPr>
        <w:softHyphen/>
        <w:t>های علمی و پژوهشی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140"/>
        <w:gridCol w:w="1364"/>
        <w:gridCol w:w="2035"/>
        <w:gridCol w:w="2035"/>
        <w:gridCol w:w="3315"/>
        <w:gridCol w:w="1762"/>
        <w:gridCol w:w="1837"/>
      </w:tblGrid>
      <w:tr w:rsidR="00FA363A" w:rsidRPr="00D07C72" w:rsidTr="00C85BCA">
        <w:trPr>
          <w:trHeight w:val="41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نوع شرکت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مکان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تایید مدرس بالینی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 w:rsidRPr="00D07C72"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FA363A" w:rsidRPr="00D07C72" w:rsidTr="00C85BCA">
        <w:trPr>
          <w:trHeight w:val="44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cs="2  Mitra"/>
                <w:i/>
                <w:iCs/>
                <w:sz w:val="28"/>
                <w:szCs w:val="28"/>
                <w:lang w:bidi="fa-IR"/>
              </w:rPr>
              <w:t>1</w:t>
            </w: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</w:pPr>
          </w:p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Default="00FA363A" w:rsidP="00FA363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 xml:space="preserve">ارائه </w:t>
            </w:r>
            <w:bookmarkStart w:id="0" w:name="_GoBack"/>
            <w:bookmarkEnd w:id="0"/>
            <w:r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کنفرانس در مورد َ</w:t>
            </w:r>
            <w:r>
              <w:rPr>
                <w:rFonts w:cs="2  Mitra" w:hint="cs"/>
                <w:i/>
                <w:iCs/>
                <w:sz w:val="28"/>
                <w:szCs w:val="28"/>
                <w:rtl/>
                <w:lang w:bidi="fa-IR"/>
              </w:rPr>
              <w:t>بیماریهای شایع بخش جراحی مانند کله سیستیت</w:t>
            </w: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  <w:r>
              <w:rPr>
                <w:rFonts w:cs="2  Mitra"/>
                <w:i/>
                <w:iCs/>
                <w:sz w:val="28"/>
                <w:szCs w:val="28"/>
                <w:lang w:bidi="fa-IR"/>
              </w:rPr>
              <w:t xml:space="preserve">  </w:t>
            </w: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  <w:p w:rsidR="00FA363A" w:rsidRPr="00D07C72" w:rsidRDefault="00FA363A" w:rsidP="00C85BCA">
            <w:pPr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A" w:rsidRPr="00D07C72" w:rsidRDefault="00FA363A" w:rsidP="00C85BCA">
            <w:pPr>
              <w:jc w:val="center"/>
              <w:rPr>
                <w:rFonts w:cs="2  Mitra"/>
                <w:i/>
                <w:iCs/>
                <w:sz w:val="28"/>
                <w:szCs w:val="28"/>
                <w:lang w:bidi="fa-IR"/>
              </w:rPr>
            </w:pPr>
          </w:p>
        </w:tc>
      </w:tr>
    </w:tbl>
    <w:p w:rsidR="00FA363A" w:rsidRPr="00C50C85" w:rsidRDefault="00FA363A" w:rsidP="00111382">
      <w:pPr>
        <w:rPr>
          <w:rFonts w:ascii="Arial" w:hAnsi="Arial" w:cs="B Lotus"/>
          <w:sz w:val="28"/>
          <w:szCs w:val="28"/>
          <w:rtl/>
        </w:rPr>
      </w:pP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9B" w:rsidRDefault="00E7799B" w:rsidP="003F342B">
      <w:r>
        <w:separator/>
      </w:r>
    </w:p>
  </w:endnote>
  <w:endnote w:type="continuationSeparator" w:id="0">
    <w:p w:rsidR="00E7799B" w:rsidRDefault="00E7799B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9B" w:rsidRDefault="00E7799B" w:rsidP="003F342B">
      <w:r>
        <w:separator/>
      </w:r>
    </w:p>
  </w:footnote>
  <w:footnote w:type="continuationSeparator" w:id="0">
    <w:p w:rsidR="00E7799B" w:rsidRDefault="00E7799B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5A75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360AF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7799B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63A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6</cp:revision>
  <cp:lastPrinted>2017-07-09T23:05:00Z</cp:lastPrinted>
  <dcterms:created xsi:type="dcterms:W3CDTF">2017-07-09T02:12:00Z</dcterms:created>
  <dcterms:modified xsi:type="dcterms:W3CDTF">2017-11-08T05:54:00Z</dcterms:modified>
</cp:coreProperties>
</file>