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85" w:rsidRPr="00A23781" w:rsidRDefault="008F0985" w:rsidP="00A23781">
      <w:pPr>
        <w:jc w:val="center"/>
        <w:rPr>
          <w:rFonts w:cs="Nazanin"/>
          <w:b/>
          <w:bCs/>
          <w:rtl/>
          <w:lang w:bidi="fa-IR"/>
        </w:rPr>
      </w:pPr>
      <w:r w:rsidRPr="00A23781">
        <w:rPr>
          <w:rFonts w:cs="Nazanin" w:hint="cs"/>
          <w:b/>
          <w:bCs/>
          <w:rtl/>
          <w:lang w:bidi="fa-IR"/>
        </w:rPr>
        <w:t>بسمه تعالی</w:t>
      </w:r>
    </w:p>
    <w:p w:rsidR="008F0985" w:rsidRPr="00A23781" w:rsidRDefault="008F0985" w:rsidP="00A23781">
      <w:pPr>
        <w:jc w:val="center"/>
        <w:rPr>
          <w:rFonts w:cs="Nazanin"/>
          <w:b/>
          <w:bCs/>
          <w:rtl/>
          <w:lang w:bidi="fa-IR"/>
        </w:rPr>
      </w:pPr>
      <w:r w:rsidRPr="00A23781">
        <w:rPr>
          <w:rFonts w:cs="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8F0985" w:rsidRPr="00A23781" w:rsidRDefault="008F0985" w:rsidP="00A23781">
      <w:pPr>
        <w:jc w:val="center"/>
        <w:rPr>
          <w:rFonts w:cs="Nazanin"/>
          <w:b/>
          <w:bCs/>
          <w:rtl/>
          <w:lang w:bidi="fa-IR"/>
        </w:rPr>
      </w:pPr>
      <w:r w:rsidRPr="00A23781">
        <w:rPr>
          <w:rFonts w:cs="Nazanin"/>
          <w:color w:val="000000"/>
          <w:rtl/>
          <w:lang w:bidi="fa-IR"/>
        </w:rPr>
        <w:t>معاونت آموزش</w:t>
      </w:r>
      <w:r w:rsidRPr="00A23781">
        <w:rPr>
          <w:rFonts w:cs="Nazanin" w:hint="cs"/>
          <w:color w:val="000000"/>
          <w:rtl/>
          <w:lang w:bidi="fa-IR"/>
        </w:rPr>
        <w:t>ی(</w:t>
      </w:r>
      <w:r w:rsidRPr="00A23781">
        <w:rPr>
          <w:rFonts w:cs="Nazanin"/>
          <w:color w:val="000000"/>
          <w:rtl/>
          <w:lang w:bidi="fa-IR"/>
        </w:rPr>
        <w:t>مرکز مطالعات و توسعه آموزش</w:t>
      </w:r>
      <w:r w:rsidRPr="00A23781">
        <w:rPr>
          <w:rFonts w:cs="Nazanin" w:hint="cs"/>
          <w:color w:val="000000"/>
          <w:rtl/>
          <w:lang w:bidi="fa-IR"/>
        </w:rPr>
        <w:t xml:space="preserve"> علوم</w:t>
      </w:r>
      <w:r w:rsidRPr="00A23781">
        <w:rPr>
          <w:rFonts w:cs="Nazanin"/>
          <w:color w:val="000000"/>
          <w:rtl/>
          <w:lang w:bidi="fa-IR"/>
        </w:rPr>
        <w:t xml:space="preserve"> پزشکی</w:t>
      </w:r>
      <w:r w:rsidRPr="00A23781">
        <w:rPr>
          <w:rFonts w:cs="Nazanin" w:hint="cs"/>
          <w:color w:val="000000"/>
          <w:rtl/>
          <w:lang w:bidi="fa-IR"/>
        </w:rPr>
        <w:t>)</w:t>
      </w:r>
    </w:p>
    <w:p w:rsidR="008F0985" w:rsidRPr="00A23781" w:rsidRDefault="008F0985" w:rsidP="00A23781">
      <w:pPr>
        <w:tabs>
          <w:tab w:val="center" w:pos="4680"/>
          <w:tab w:val="left" w:pos="6645"/>
        </w:tabs>
        <w:jc w:val="center"/>
        <w:rPr>
          <w:rFonts w:cs="Nazanin"/>
          <w:rtl/>
        </w:rPr>
      </w:pPr>
      <w:r w:rsidRPr="00A23781">
        <w:rPr>
          <w:rFonts w:cs="Nazanin"/>
          <w:rtl/>
        </w:rPr>
        <w:t xml:space="preserve">دانشكده </w:t>
      </w:r>
      <w:r w:rsidRPr="00A23781">
        <w:rPr>
          <w:rFonts w:cs="Nazanin" w:hint="cs"/>
          <w:rtl/>
        </w:rPr>
        <w:t xml:space="preserve">پرستاری و مامایی </w:t>
      </w:r>
    </w:p>
    <w:p w:rsidR="008F0985" w:rsidRPr="00A23781" w:rsidRDefault="008F0985" w:rsidP="00A23781">
      <w:pPr>
        <w:jc w:val="center"/>
        <w:rPr>
          <w:rFonts w:ascii="Niagara Solid" w:hAnsi="Niagara Solid" w:cs="Nazanin"/>
          <w:b/>
          <w:bCs/>
          <w:rtl/>
          <w:lang w:bidi="fa-IR"/>
        </w:rPr>
      </w:pPr>
      <w:r w:rsidRPr="00A23781">
        <w:rPr>
          <w:rFonts w:cs="Nazanin" w:hint="cs"/>
          <w:color w:val="000000"/>
          <w:rtl/>
          <w:lang w:bidi="fa-IR"/>
        </w:rPr>
        <w:t xml:space="preserve">دفتر </w:t>
      </w:r>
      <w:r w:rsidRPr="00A23781">
        <w:rPr>
          <w:rFonts w:cs="Nazanin"/>
          <w:color w:val="000000"/>
          <w:rtl/>
          <w:lang w:bidi="fa-IR"/>
        </w:rPr>
        <w:t>توسعه آموزش</w:t>
      </w:r>
      <w:r w:rsidRPr="00A23781">
        <w:rPr>
          <w:rFonts w:cs="Nazanin" w:hint="cs"/>
          <w:color w:val="000000"/>
          <w:rtl/>
          <w:lang w:bidi="fa-IR"/>
        </w:rPr>
        <w:t xml:space="preserve"> علوم </w:t>
      </w:r>
      <w:r w:rsidRPr="00A23781">
        <w:rPr>
          <w:rFonts w:cs="Nazanin"/>
          <w:color w:val="000000"/>
          <w:rtl/>
          <w:lang w:bidi="fa-IR"/>
        </w:rPr>
        <w:t>پزشکی</w:t>
      </w:r>
      <w:r w:rsidRPr="00A23781">
        <w:rPr>
          <w:rFonts w:cs="Nazanin" w:hint="cs"/>
          <w:color w:val="000000"/>
          <w:rtl/>
          <w:lang w:bidi="fa-IR"/>
        </w:rPr>
        <w:t xml:space="preserve"> دانشکده</w:t>
      </w:r>
      <w:r w:rsidRPr="00A23781">
        <w:rPr>
          <w:rFonts w:ascii="Niagara Solid" w:hAnsi="Niagara Solid" w:cs="Nazanin" w:hint="cs"/>
          <w:b/>
          <w:bCs/>
          <w:rtl/>
          <w:lang w:bidi="fa-IR"/>
        </w:rPr>
        <w:t xml:space="preserve"> </w:t>
      </w:r>
      <w:r w:rsidRPr="00A23781">
        <w:rPr>
          <w:rFonts w:cs="Nazanin" w:hint="cs"/>
          <w:rtl/>
        </w:rPr>
        <w:t>پرستاری</w:t>
      </w:r>
      <w:r w:rsidR="00A23781" w:rsidRPr="00A23781">
        <w:rPr>
          <w:rFonts w:cs="Nazanin" w:hint="cs"/>
          <w:rtl/>
        </w:rPr>
        <w:t xml:space="preserve"> و مامایی</w:t>
      </w:r>
    </w:p>
    <w:p w:rsidR="008F0985" w:rsidRPr="00A23781" w:rsidRDefault="008F0985" w:rsidP="00A23781">
      <w:pPr>
        <w:jc w:val="center"/>
        <w:rPr>
          <w:rFonts w:ascii="Niagara Solid" w:hAnsi="Niagara Solid" w:cs="Nazanin"/>
          <w:b/>
          <w:bCs/>
          <w:rtl/>
          <w:lang w:bidi="fa-IR"/>
        </w:rPr>
      </w:pPr>
    </w:p>
    <w:p w:rsidR="008F0985" w:rsidRPr="00A23781" w:rsidRDefault="008F0985" w:rsidP="00A23781">
      <w:pPr>
        <w:rPr>
          <w:rFonts w:cs="Nazanin"/>
          <w:rtl/>
          <w:lang w:bidi="fa-IR"/>
        </w:rPr>
      </w:pPr>
    </w:p>
    <w:p w:rsidR="008F0985" w:rsidRPr="00A23781" w:rsidRDefault="008F0985" w:rsidP="004C0DA1">
      <w:pPr>
        <w:ind w:left="-17"/>
        <w:rPr>
          <w:rFonts w:ascii="Arial" w:hAnsi="Arial" w:cs="Nazanin"/>
          <w:rtl/>
        </w:rPr>
      </w:pPr>
      <w:r w:rsidRPr="00A23781">
        <w:rPr>
          <w:rFonts w:ascii="Arial" w:hAnsi="Arial" w:cs="Nazanin"/>
          <w:rtl/>
        </w:rPr>
        <w:t>نام درس:</w:t>
      </w:r>
      <w:r w:rsidRPr="00A23781">
        <w:rPr>
          <w:rFonts w:ascii="Arial" w:hAnsi="Arial" w:cs="Nazanin" w:hint="cs"/>
          <w:rtl/>
          <w:lang w:bidi="fa-IR"/>
        </w:rPr>
        <w:t xml:space="preserve"> </w:t>
      </w:r>
      <w:r w:rsidRPr="00A23781">
        <w:rPr>
          <w:rFonts w:ascii="Arial" w:hAnsi="Arial" w:cs="Nazanin" w:hint="cs"/>
          <w:b/>
          <w:bCs/>
          <w:rtl/>
          <w:lang w:bidi="fa-IR"/>
        </w:rPr>
        <w:t xml:space="preserve">پرستاری </w:t>
      </w:r>
      <w:r w:rsidR="00A23781">
        <w:rPr>
          <w:rFonts w:ascii="Arial" w:hAnsi="Arial" w:cs="Nazanin" w:hint="cs"/>
          <w:b/>
          <w:bCs/>
          <w:rtl/>
          <w:lang w:bidi="fa-IR"/>
        </w:rPr>
        <w:t>کودک سالم</w:t>
      </w:r>
      <w:r w:rsidRPr="00A23781">
        <w:rPr>
          <w:rFonts w:ascii="Arial" w:hAnsi="Arial" w:cs="Nazanin"/>
        </w:rPr>
        <w:tab/>
        <w:t xml:space="preserve"> </w:t>
      </w:r>
      <w:r w:rsidRPr="00A23781">
        <w:rPr>
          <w:rFonts w:ascii="Arial" w:hAnsi="Arial" w:cs="Nazanin" w:hint="cs"/>
          <w:rtl/>
        </w:rPr>
        <w:t>شماره درس:</w:t>
      </w:r>
      <w:r w:rsidRPr="00A23781">
        <w:rPr>
          <w:rFonts w:ascii="Arial" w:hAnsi="Arial" w:cs="Nazanin" w:hint="cs"/>
          <w:b/>
          <w:bCs/>
          <w:rtl/>
        </w:rPr>
        <w:t xml:space="preserve"> 15142316</w:t>
      </w:r>
      <w:r w:rsidRPr="00A23781">
        <w:rPr>
          <w:rFonts w:ascii="Arial" w:hAnsi="Arial" w:cs="Nazanin" w:hint="cs"/>
          <w:rtl/>
        </w:rPr>
        <w:t xml:space="preserve"> (کد درس: </w:t>
      </w:r>
      <w:r w:rsidR="004C0DA1">
        <w:rPr>
          <w:rFonts w:ascii="Arial" w:hAnsi="Arial" w:cs="Nazanin" w:hint="cs"/>
          <w:rtl/>
        </w:rPr>
        <w:t>31</w:t>
      </w:r>
      <w:r w:rsidRPr="00A23781">
        <w:rPr>
          <w:rFonts w:ascii="Arial" w:hAnsi="Arial" w:cs="Nazanin" w:hint="cs"/>
          <w:rtl/>
        </w:rPr>
        <w:t>)</w:t>
      </w:r>
      <w:r w:rsidRPr="00A23781">
        <w:rPr>
          <w:rFonts w:ascii="Arial" w:hAnsi="Arial" w:cs="Nazanin" w:hint="cs"/>
          <w:rtl/>
        </w:rPr>
        <w:tab/>
        <w:t xml:space="preserve">  </w:t>
      </w:r>
      <w:r w:rsidRPr="00A23781">
        <w:rPr>
          <w:rFonts w:ascii="Arial" w:hAnsi="Arial" w:cs="Nazanin"/>
          <w:rtl/>
        </w:rPr>
        <w:t xml:space="preserve"> تعداد</w:t>
      </w:r>
      <w:r w:rsidRPr="00A23781">
        <w:rPr>
          <w:rFonts w:ascii="Arial" w:hAnsi="Arial" w:cs="Nazanin" w:hint="cs"/>
          <w:rtl/>
        </w:rPr>
        <w:t xml:space="preserve"> و نوع</w:t>
      </w:r>
      <w:r w:rsidRPr="00A23781">
        <w:rPr>
          <w:rFonts w:ascii="Arial" w:hAnsi="Arial" w:cs="Nazanin"/>
          <w:rtl/>
        </w:rPr>
        <w:t xml:space="preserve"> واحد</w:t>
      </w:r>
      <w:r w:rsidRPr="00A23781">
        <w:rPr>
          <w:rFonts w:ascii="Arial" w:hAnsi="Arial" w:cs="Nazanin" w:hint="cs"/>
          <w:rtl/>
          <w:lang w:bidi="fa-IR"/>
        </w:rPr>
        <w:t>:</w:t>
      </w:r>
      <w:r w:rsidRPr="00A23781">
        <w:rPr>
          <w:rFonts w:ascii="Arial" w:hAnsi="Arial" w:cs="Nazanin" w:hint="cs"/>
          <w:rtl/>
        </w:rPr>
        <w:t xml:space="preserve"> </w:t>
      </w:r>
      <w:r w:rsidRPr="00A23781">
        <w:rPr>
          <w:rFonts w:ascii="Arial" w:hAnsi="Arial" w:cs="Nazanin" w:hint="cs"/>
          <w:b/>
          <w:bCs/>
          <w:rtl/>
          <w:lang w:bidi="fa-IR"/>
        </w:rPr>
        <w:t>5/</w:t>
      </w:r>
      <w:r w:rsidR="004C0DA1">
        <w:rPr>
          <w:rFonts w:ascii="Arial" w:hAnsi="Arial" w:cs="Nazanin" w:hint="cs"/>
          <w:b/>
          <w:bCs/>
          <w:rtl/>
          <w:lang w:bidi="fa-IR"/>
        </w:rPr>
        <w:t>1</w:t>
      </w:r>
      <w:r w:rsidRPr="00A23781">
        <w:rPr>
          <w:rFonts w:ascii="Arial" w:hAnsi="Arial" w:cs="Nazanin" w:hint="cs"/>
          <w:b/>
          <w:bCs/>
          <w:rtl/>
          <w:lang w:bidi="fa-IR"/>
        </w:rPr>
        <w:t xml:space="preserve"> واحد نظری </w:t>
      </w:r>
      <w:r w:rsidRPr="00A23781">
        <w:rPr>
          <w:rFonts w:hint="cs"/>
          <w:b/>
          <w:bCs/>
          <w:rtl/>
          <w:lang w:bidi="fa-IR"/>
        </w:rPr>
        <w:t>–</w:t>
      </w:r>
      <w:r w:rsidR="004C0DA1">
        <w:rPr>
          <w:rFonts w:ascii="Arial" w:hAnsi="Arial" w:cs="Nazanin" w:hint="cs"/>
          <w:b/>
          <w:bCs/>
          <w:rtl/>
          <w:lang w:bidi="fa-IR"/>
        </w:rPr>
        <w:t xml:space="preserve">  5/0واحد عملی</w:t>
      </w:r>
    </w:p>
    <w:p w:rsidR="008F0985" w:rsidRPr="00A23781" w:rsidRDefault="008F0985" w:rsidP="00A23781">
      <w:pPr>
        <w:ind w:left="-17"/>
        <w:rPr>
          <w:rFonts w:ascii="Arial" w:hAnsi="Arial" w:cs="Nazanin"/>
          <w:rtl/>
        </w:rPr>
      </w:pPr>
      <w:r w:rsidRPr="00A23781">
        <w:rPr>
          <w:rFonts w:ascii="Arial" w:hAnsi="Arial" w:cs="Nazanin"/>
          <w:rtl/>
        </w:rPr>
        <w:t>پيشنياز</w:t>
      </w:r>
      <w:r w:rsidRPr="00A23781">
        <w:rPr>
          <w:rFonts w:ascii="Arial" w:hAnsi="Arial" w:cs="Nazanin" w:hint="cs"/>
          <w:rtl/>
        </w:rPr>
        <w:t xml:space="preserve">: </w:t>
      </w:r>
      <w:r w:rsidR="004C0DA1">
        <w:rPr>
          <w:rFonts w:ascii="Arial" w:hAnsi="Arial" w:cs="Nazanin" w:hint="cs"/>
          <w:b/>
          <w:bCs/>
          <w:rtl/>
        </w:rPr>
        <w:t>پرستاری بهداشت مادر و نوزاد</w:t>
      </w:r>
      <w:r w:rsidRPr="00A23781">
        <w:rPr>
          <w:rFonts w:ascii="Arial" w:hAnsi="Arial" w:cs="Nazanin" w:hint="cs"/>
          <w:rtl/>
        </w:rPr>
        <w:t xml:space="preserve">                                                    </w:t>
      </w:r>
      <w:r w:rsidRPr="00A23781">
        <w:rPr>
          <w:rFonts w:ascii="Arial" w:hAnsi="Arial" w:cs="Nazanin" w:hint="cs"/>
          <w:rtl/>
          <w:lang w:bidi="fa-IR"/>
        </w:rPr>
        <w:t xml:space="preserve"> </w:t>
      </w:r>
      <w:r w:rsidRPr="00A23781">
        <w:rPr>
          <w:rFonts w:ascii="Arial" w:hAnsi="Arial" w:cs="Nazanin"/>
          <w:rtl/>
        </w:rPr>
        <w:t>رشته تحصیلی:</w:t>
      </w:r>
      <w:r w:rsidRPr="00A23781">
        <w:rPr>
          <w:rFonts w:ascii="Arial" w:hAnsi="Arial" w:cs="Nazanin" w:hint="cs"/>
          <w:rtl/>
        </w:rPr>
        <w:t xml:space="preserve"> </w:t>
      </w:r>
      <w:r w:rsidR="004C0DA1">
        <w:rPr>
          <w:rFonts w:ascii="Arial" w:hAnsi="Arial" w:cs="Nazanin" w:hint="cs"/>
          <w:b/>
          <w:bCs/>
          <w:rtl/>
        </w:rPr>
        <w:t>پرستاری</w:t>
      </w:r>
      <w:r w:rsidRPr="00A23781">
        <w:rPr>
          <w:rFonts w:ascii="Arial" w:hAnsi="Arial" w:cs="Nazanin" w:hint="cs"/>
          <w:rtl/>
        </w:rPr>
        <w:t xml:space="preserve">             </w:t>
      </w:r>
      <w:r w:rsidRPr="00A23781">
        <w:rPr>
          <w:rFonts w:ascii="Arial" w:hAnsi="Arial" w:cs="Nazanin"/>
          <w:rtl/>
        </w:rPr>
        <w:t>مقطع تحصیلی دانشجویان:</w:t>
      </w:r>
      <w:r w:rsidRPr="00A23781">
        <w:rPr>
          <w:rFonts w:ascii="Arial" w:hAnsi="Arial" w:cs="Nazanin" w:hint="cs"/>
          <w:rtl/>
        </w:rPr>
        <w:t xml:space="preserve"> </w:t>
      </w:r>
      <w:r w:rsidR="004C0DA1">
        <w:rPr>
          <w:rFonts w:ascii="Arial" w:hAnsi="Arial" w:cs="Nazanin" w:hint="cs"/>
          <w:b/>
          <w:bCs/>
          <w:rtl/>
        </w:rPr>
        <w:t xml:space="preserve">کارشناسی </w:t>
      </w:r>
    </w:p>
    <w:p w:rsidR="008F0985" w:rsidRPr="00A23781" w:rsidRDefault="008F0985" w:rsidP="00EB182C">
      <w:pPr>
        <w:rPr>
          <w:rFonts w:ascii="Arial" w:hAnsi="Arial" w:cs="Nazanin"/>
          <w:rtl/>
        </w:rPr>
      </w:pPr>
      <w:r w:rsidRPr="00A23781">
        <w:rPr>
          <w:rFonts w:ascii="Arial" w:hAnsi="Arial" w:cs="Nazanin"/>
          <w:rtl/>
        </w:rPr>
        <w:t>نیمسال تحصيلي :</w:t>
      </w:r>
      <w:r w:rsidRPr="00A23781">
        <w:rPr>
          <w:rFonts w:ascii="Arial" w:hAnsi="Arial" w:cs="Nazanin" w:hint="cs"/>
          <w:rtl/>
        </w:rPr>
        <w:t xml:space="preserve"> نیمسال دوم </w:t>
      </w:r>
      <w:r w:rsidR="004C0DA1">
        <w:rPr>
          <w:rFonts w:ascii="Arial" w:hAnsi="Arial" w:cs="Nazanin" w:hint="cs"/>
          <w:b/>
          <w:bCs/>
          <w:rtl/>
        </w:rPr>
        <w:t>97</w:t>
      </w:r>
      <w:r w:rsidRPr="00A23781">
        <w:rPr>
          <w:rFonts w:ascii="Arial" w:hAnsi="Arial" w:cs="Nazanin" w:hint="cs"/>
          <w:b/>
          <w:bCs/>
          <w:rtl/>
        </w:rPr>
        <w:t>-</w:t>
      </w:r>
      <w:r w:rsidR="004C0DA1">
        <w:rPr>
          <w:rFonts w:ascii="Arial" w:hAnsi="Arial" w:cs="Nazanin" w:hint="cs"/>
          <w:b/>
          <w:bCs/>
          <w:rtl/>
        </w:rPr>
        <w:t>96</w:t>
      </w:r>
      <w:r w:rsidRPr="00A23781">
        <w:rPr>
          <w:rFonts w:ascii="Arial" w:hAnsi="Arial" w:cs="Nazanin" w:hint="cs"/>
          <w:b/>
          <w:bCs/>
          <w:rtl/>
        </w:rPr>
        <w:t xml:space="preserve"> </w:t>
      </w:r>
      <w:r w:rsidRPr="00A23781">
        <w:rPr>
          <w:rFonts w:ascii="Arial" w:hAnsi="Arial" w:cs="Nazanin" w:hint="cs"/>
          <w:rtl/>
        </w:rPr>
        <w:t xml:space="preserve">                        </w:t>
      </w:r>
      <w:r w:rsidRPr="00A23781">
        <w:rPr>
          <w:rFonts w:ascii="Arial" w:hAnsi="Arial" w:cs="Nazanin"/>
          <w:rtl/>
        </w:rPr>
        <w:t>مدت زمان ارائه درس:</w:t>
      </w:r>
      <w:r w:rsidR="004C0DA1">
        <w:rPr>
          <w:rFonts w:ascii="Arial" w:hAnsi="Arial" w:cs="Nazanin" w:hint="cs"/>
          <w:rtl/>
        </w:rPr>
        <w:t xml:space="preserve">   </w:t>
      </w:r>
      <w:r w:rsidRPr="00A23781">
        <w:rPr>
          <w:rFonts w:ascii="Arial" w:hAnsi="Arial" w:cs="Nazanin" w:hint="cs"/>
          <w:b/>
          <w:bCs/>
          <w:rtl/>
        </w:rPr>
        <w:t xml:space="preserve"> </w:t>
      </w:r>
      <w:r w:rsidR="00EB182C">
        <w:rPr>
          <w:rFonts w:ascii="Arial" w:hAnsi="Arial" w:cs="Nazanin" w:hint="cs"/>
          <w:b/>
          <w:bCs/>
          <w:rtl/>
        </w:rPr>
        <w:t xml:space="preserve">5/25 </w:t>
      </w:r>
      <w:r w:rsidRPr="00A23781">
        <w:rPr>
          <w:rFonts w:ascii="Arial" w:hAnsi="Arial" w:cs="Nazanin" w:hint="cs"/>
          <w:b/>
          <w:bCs/>
          <w:rtl/>
        </w:rPr>
        <w:t xml:space="preserve">ساعت نظری و </w:t>
      </w:r>
      <w:r w:rsidR="00EB182C">
        <w:rPr>
          <w:rFonts w:ascii="Arial" w:hAnsi="Arial" w:cs="Nazanin" w:hint="cs"/>
          <w:b/>
          <w:bCs/>
          <w:rtl/>
        </w:rPr>
        <w:t>17</w:t>
      </w:r>
      <w:r w:rsidRPr="00A23781">
        <w:rPr>
          <w:rFonts w:ascii="Arial" w:hAnsi="Arial" w:cs="Nazanin" w:hint="cs"/>
          <w:b/>
          <w:bCs/>
          <w:rtl/>
        </w:rPr>
        <w:t xml:space="preserve"> ساعت </w:t>
      </w:r>
      <w:r w:rsidR="00EB182C">
        <w:rPr>
          <w:rFonts w:ascii="Arial" w:hAnsi="Arial" w:cs="Nazanin" w:hint="cs"/>
          <w:b/>
          <w:bCs/>
          <w:rtl/>
        </w:rPr>
        <w:t>عملی</w:t>
      </w:r>
      <w:r w:rsidRPr="00A23781">
        <w:rPr>
          <w:rFonts w:ascii="Arial" w:hAnsi="Arial" w:cs="Nazanin" w:hint="cs"/>
          <w:b/>
          <w:bCs/>
          <w:rtl/>
        </w:rPr>
        <w:t>)</w:t>
      </w:r>
      <w:r w:rsidRPr="00A23781">
        <w:rPr>
          <w:rFonts w:ascii="Arial" w:hAnsi="Arial" w:cs="Nazanin" w:hint="cs"/>
          <w:rtl/>
        </w:rPr>
        <w:tab/>
        <w:t xml:space="preserve">          </w:t>
      </w:r>
    </w:p>
    <w:p w:rsidR="008F0985" w:rsidRPr="00A23781" w:rsidRDefault="008F0985" w:rsidP="00BB4200">
      <w:pPr>
        <w:rPr>
          <w:rFonts w:ascii="Arial" w:hAnsi="Arial" w:cs="Nazanin"/>
          <w:b/>
          <w:bCs/>
          <w:rtl/>
        </w:rPr>
      </w:pPr>
      <w:r w:rsidRPr="00A23781">
        <w:rPr>
          <w:rFonts w:ascii="Arial" w:hAnsi="Arial" w:cs="Nazanin"/>
          <w:rtl/>
        </w:rPr>
        <w:t xml:space="preserve">محل برگزاری: </w:t>
      </w:r>
      <w:r w:rsidRPr="00A23781">
        <w:rPr>
          <w:rFonts w:ascii="Arial" w:hAnsi="Arial" w:cs="Nazanin" w:hint="cs"/>
          <w:b/>
          <w:bCs/>
          <w:rtl/>
        </w:rPr>
        <w:t>دانشکده پرستاری مامایی تبریز</w:t>
      </w:r>
      <w:r w:rsidRPr="00A23781">
        <w:rPr>
          <w:rFonts w:ascii="Arial" w:hAnsi="Arial" w:cs="Nazanin" w:hint="cs"/>
          <w:rtl/>
        </w:rPr>
        <w:tab/>
        <w:t xml:space="preserve">          </w:t>
      </w:r>
      <w:r w:rsidRPr="00A23781">
        <w:rPr>
          <w:rFonts w:ascii="Arial" w:hAnsi="Arial" w:cs="Nazanin"/>
          <w:rtl/>
        </w:rPr>
        <w:t xml:space="preserve">روز تشكيل كلاس: </w:t>
      </w:r>
      <w:r w:rsidR="00BB4200">
        <w:rPr>
          <w:rFonts w:ascii="Arial" w:hAnsi="Arial" w:cs="Nazanin" w:hint="cs"/>
          <w:b/>
          <w:bCs/>
          <w:rtl/>
        </w:rPr>
        <w:t>سه شنبه ها 16-14</w:t>
      </w:r>
      <w:r w:rsidRPr="00A23781">
        <w:rPr>
          <w:rFonts w:ascii="Arial" w:hAnsi="Arial" w:cs="Nazanin" w:hint="cs"/>
          <w:rtl/>
        </w:rPr>
        <w:t xml:space="preserve"> </w:t>
      </w:r>
      <w:r w:rsidRPr="00A23781">
        <w:rPr>
          <w:rFonts w:ascii="Arial" w:hAnsi="Arial" w:cs="Nazanin" w:hint="cs"/>
          <w:rtl/>
        </w:rPr>
        <w:tab/>
        <w:t xml:space="preserve">             </w:t>
      </w:r>
      <w:r w:rsidRPr="00A23781">
        <w:rPr>
          <w:rFonts w:ascii="Arial" w:hAnsi="Arial" w:cs="Nazanin"/>
          <w:rtl/>
        </w:rPr>
        <w:t xml:space="preserve">نام مدرس: </w:t>
      </w:r>
      <w:r w:rsidR="00BB4200">
        <w:rPr>
          <w:rFonts w:ascii="Arial" w:hAnsi="Arial" w:cs="Nazanin" w:hint="cs"/>
          <w:b/>
          <w:bCs/>
          <w:rtl/>
        </w:rPr>
        <w:t>دکتر محمد ارشدی</w:t>
      </w:r>
    </w:p>
    <w:p w:rsidR="008F0985" w:rsidRPr="00A23781" w:rsidRDefault="008F0985" w:rsidP="00A23781">
      <w:pPr>
        <w:rPr>
          <w:rFonts w:cs="Nazanin"/>
          <w:b/>
          <w:bCs/>
          <w:rtl/>
          <w:lang w:bidi="fa-IR"/>
        </w:rPr>
      </w:pPr>
    </w:p>
    <w:p w:rsidR="008F0985" w:rsidRPr="00A23781" w:rsidRDefault="008F0985" w:rsidP="00A23781">
      <w:pPr>
        <w:pStyle w:val="ListParagraph"/>
        <w:numPr>
          <w:ilvl w:val="0"/>
          <w:numId w:val="2"/>
        </w:numPr>
        <w:jc w:val="both"/>
        <w:rPr>
          <w:rFonts w:cs="Nazanin"/>
          <w:b/>
          <w:bCs/>
          <w:rtl/>
        </w:rPr>
      </w:pPr>
      <w:r w:rsidRPr="00A23781">
        <w:rPr>
          <w:rFonts w:cs="Nazanin" w:hint="cs"/>
          <w:b/>
          <w:bCs/>
          <w:rtl/>
        </w:rPr>
        <w:t xml:space="preserve">هدف کلی درس: </w:t>
      </w:r>
    </w:p>
    <w:p w:rsidR="008F0985" w:rsidRPr="00A23781" w:rsidRDefault="008F0985" w:rsidP="002E7224">
      <w:pPr>
        <w:rPr>
          <w:rFonts w:ascii="Arial" w:hAnsi="Arial" w:cs="Nazanin"/>
          <w:rtl/>
          <w:lang w:bidi="fa-IR"/>
        </w:rPr>
      </w:pPr>
      <w:r w:rsidRPr="00A23781">
        <w:rPr>
          <w:rFonts w:ascii="Arial" w:hAnsi="Arial" w:cs="Nazanin" w:hint="cs"/>
          <w:rtl/>
          <w:lang w:bidi="fa-IR"/>
        </w:rPr>
        <w:t xml:space="preserve">آشنایی دانشجو با </w:t>
      </w:r>
      <w:r w:rsidR="002E7224">
        <w:rPr>
          <w:rFonts w:ascii="Arial" w:hAnsi="Arial" w:cs="Nazanin" w:hint="cs"/>
          <w:rtl/>
          <w:lang w:bidi="fa-IR"/>
        </w:rPr>
        <w:t>فرایند رشد و تکامل و نیازهای کودک و خانواده به منظور انجام مداخلات لازم جهت ارتقا سلامت کودک و خانواده در چارچوب مراقبت خانواده محور با کربرد فرایند پرستاری منطبق بر جنبه های قانونی و اخلاقی مراقبت از کودک</w:t>
      </w:r>
    </w:p>
    <w:tbl>
      <w:tblPr>
        <w:tblStyle w:val="TableGrid"/>
        <w:bidiVisual/>
        <w:tblW w:w="0" w:type="auto"/>
        <w:tblInd w:w="-280" w:type="dxa"/>
        <w:tblLook w:val="04A0" w:firstRow="1" w:lastRow="0" w:firstColumn="1" w:lastColumn="0" w:noHBand="0" w:noVBand="1"/>
      </w:tblPr>
      <w:tblGrid>
        <w:gridCol w:w="720"/>
        <w:gridCol w:w="630"/>
        <w:gridCol w:w="1260"/>
        <w:gridCol w:w="5760"/>
        <w:gridCol w:w="810"/>
        <w:gridCol w:w="1261"/>
        <w:gridCol w:w="899"/>
        <w:gridCol w:w="810"/>
        <w:gridCol w:w="27"/>
        <w:gridCol w:w="783"/>
        <w:gridCol w:w="889"/>
        <w:gridCol w:w="821"/>
      </w:tblGrid>
      <w:tr w:rsidR="008F0985" w:rsidRPr="00A23781" w:rsidTr="002A6039">
        <w:trPr>
          <w:tblHeader/>
        </w:trPr>
        <w:tc>
          <w:tcPr>
            <w:tcW w:w="14670" w:type="dxa"/>
            <w:gridSpan w:val="12"/>
            <w:vAlign w:val="center"/>
          </w:tcPr>
          <w:p w:rsidR="008F0985" w:rsidRPr="00A23781" w:rsidRDefault="008F0985" w:rsidP="00A23781">
            <w:pPr>
              <w:jc w:val="center"/>
              <w:rPr>
                <w:rFonts w:cs="Nazanin"/>
                <w:rtl/>
                <w:lang w:bidi="fa-IR"/>
              </w:rPr>
            </w:pPr>
            <w:r w:rsidRPr="00A23781">
              <w:rPr>
                <w:rFonts w:cs="Nazanin" w:hint="cs"/>
                <w:rtl/>
                <w:lang w:bidi="fa-IR"/>
              </w:rPr>
              <w:t>جلسات</w:t>
            </w:r>
          </w:p>
        </w:tc>
      </w:tr>
      <w:tr w:rsidR="00734197" w:rsidRPr="00A23781" w:rsidTr="00734197">
        <w:trPr>
          <w:tblHeader/>
        </w:trPr>
        <w:tc>
          <w:tcPr>
            <w:tcW w:w="720" w:type="dxa"/>
            <w:textDirection w:val="btLr"/>
            <w:vAlign w:val="center"/>
          </w:tcPr>
          <w:p w:rsidR="008F0985" w:rsidRPr="002A6039" w:rsidRDefault="008F0985" w:rsidP="002A6039">
            <w:pPr>
              <w:ind w:left="115" w:right="115"/>
              <w:jc w:val="center"/>
              <w:rPr>
                <w:rFonts w:cs="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0" w:type="dxa"/>
            <w:textDirection w:val="btLr"/>
            <w:vAlign w:val="center"/>
          </w:tcPr>
          <w:p w:rsidR="008F0985" w:rsidRPr="002A6039" w:rsidRDefault="008F0985" w:rsidP="00A23781">
            <w:pPr>
              <w:ind w:left="113" w:right="113"/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تاریخ جلسه</w:t>
            </w:r>
          </w:p>
        </w:tc>
        <w:tc>
          <w:tcPr>
            <w:tcW w:w="1260" w:type="dxa"/>
            <w:vAlign w:val="center"/>
          </w:tcPr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میانی  (رئوس مطالب)</w:t>
            </w:r>
          </w:p>
        </w:tc>
        <w:tc>
          <w:tcPr>
            <w:tcW w:w="5760" w:type="dxa"/>
            <w:vAlign w:val="center"/>
          </w:tcPr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10" w:type="dxa"/>
            <w:vAlign w:val="center"/>
          </w:tcPr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طبقه هر حیطه</w:t>
            </w:r>
          </w:p>
        </w:tc>
        <w:tc>
          <w:tcPr>
            <w:tcW w:w="1261" w:type="dxa"/>
            <w:vAlign w:val="center"/>
          </w:tcPr>
          <w:p w:rsidR="008F0985" w:rsidRPr="002A6039" w:rsidRDefault="008F0985" w:rsidP="002A6039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یاددهی</w:t>
            </w:r>
          </w:p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ادگیری</w:t>
            </w:r>
          </w:p>
        </w:tc>
        <w:tc>
          <w:tcPr>
            <w:tcW w:w="899" w:type="dxa"/>
            <w:vAlign w:val="center"/>
          </w:tcPr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مواد و وسایل آموزشی</w:t>
            </w:r>
          </w:p>
        </w:tc>
        <w:tc>
          <w:tcPr>
            <w:tcW w:w="837" w:type="dxa"/>
            <w:gridSpan w:val="2"/>
            <w:vAlign w:val="center"/>
          </w:tcPr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زمان جلسه</w:t>
            </w:r>
          </w:p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(دقیقه)</w:t>
            </w:r>
          </w:p>
        </w:tc>
        <w:tc>
          <w:tcPr>
            <w:tcW w:w="783" w:type="dxa"/>
            <w:vAlign w:val="center"/>
          </w:tcPr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تکالیف دانشجو</w:t>
            </w:r>
          </w:p>
        </w:tc>
        <w:tc>
          <w:tcPr>
            <w:tcW w:w="889" w:type="dxa"/>
            <w:vAlign w:val="center"/>
          </w:tcPr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نحوه</w:t>
            </w:r>
          </w:p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A6039"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ارزشیابی</w:t>
            </w:r>
          </w:p>
        </w:tc>
        <w:tc>
          <w:tcPr>
            <w:tcW w:w="821" w:type="dxa"/>
            <w:vAlign w:val="center"/>
          </w:tcPr>
          <w:p w:rsidR="008F0985" w:rsidRPr="002A6039" w:rsidRDefault="008F0985" w:rsidP="00A23781">
            <w:pPr>
              <w:jc w:val="center"/>
              <w:rPr>
                <w:rFonts w:cs="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6039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بودجه بندی سوالات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BD3D2C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3D6B2E">
              <w:rPr>
                <w:rFonts w:cs="Nazanin"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شاخصه هاي ارزيابي سلامت و تحولات بهداشتي در دوره كودكي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شاخ های سلامتی افراد تا سال 2020 را تعیین کند.</w:t>
            </w:r>
          </w:p>
          <w:p w:rsidR="00BD3D2C" w:rsidRPr="00BD3D2C" w:rsidRDefault="00BD3D2C" w:rsidP="00BD3D2C">
            <w:pPr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سخنرانی، بحث</w:t>
            </w:r>
            <w:r w:rsidRPr="00BD3D2C">
              <w:rPr>
                <w:rFonts w:cs="Nazanin"/>
                <w:sz w:val="22"/>
                <w:szCs w:val="22"/>
                <w:rtl/>
              </w:rPr>
              <w:softHyphen/>
            </w:r>
            <w:r w:rsidRPr="00BD3D2C">
              <w:rPr>
                <w:rFonts w:cs="Nazanin" w:hint="cs"/>
                <w:sz w:val="22"/>
                <w:szCs w:val="22"/>
                <w:rtl/>
              </w:rPr>
              <w:t>های گروهی و پرسش و پاسخ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پاور پویینت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BD3D2C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3D6B2E">
              <w:rPr>
                <w:rFonts w:cs="Nazanin"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تحولات، فلسفه و فرهنگ- مفاه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م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، رشد و تکامل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مفاهیم مربوط به مراقبت خانواده محور را در یک پاراگراف بیان کند.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نقش های  پرستار کودکان را بیان کند.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نقش های توسعه یافته در پرستاری کودکان را توصیف کند.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تأثیر خانواده، اجتماع، فرهنگ و مذهب بر سلامت کودک را توضیح دهد.</w:t>
            </w:r>
          </w:p>
          <w:p w:rsidR="00BD3D2C" w:rsidRPr="00027CEC" w:rsidRDefault="00BD3D2C" w:rsidP="00027CE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مراحل فرایند پرستاری از کودکان را بیان کند.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سخنرانی، بحث</w:t>
            </w:r>
            <w:r w:rsidRPr="00BD3D2C">
              <w:rPr>
                <w:rFonts w:cs="Nazanin"/>
                <w:sz w:val="22"/>
                <w:szCs w:val="22"/>
                <w:rtl/>
              </w:rPr>
              <w:softHyphen/>
            </w:r>
            <w:r w:rsidRPr="00BD3D2C">
              <w:rPr>
                <w:rFonts w:cs="Nazanin" w:hint="cs"/>
                <w:sz w:val="22"/>
                <w:szCs w:val="22"/>
                <w:rtl/>
              </w:rPr>
              <w:t>های گروهی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پاور پویینت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BD3D2C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3D6B2E">
              <w:rPr>
                <w:rFonts w:cs="Nazanin" w:hint="cs"/>
                <w:b/>
                <w:bCs/>
                <w:sz w:val="22"/>
                <w:rtl/>
              </w:rPr>
              <w:lastRenderedPageBreak/>
              <w:t>3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نظریه های تکاملی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027CEC">
            <w:pPr>
              <w:numPr>
                <w:ilvl w:val="0"/>
                <w:numId w:val="18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 اصول و اصطلاحات مرتبط با رشد و تکامل را توصیف کند.</w:t>
            </w:r>
          </w:p>
          <w:p w:rsidR="00BD3D2C" w:rsidRPr="00BD3D2C" w:rsidRDefault="00BD3D2C" w:rsidP="00027CEC">
            <w:pPr>
              <w:numPr>
                <w:ilvl w:val="0"/>
                <w:numId w:val="18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مفاهیم عمومی در مورد تکامل ذهنی و شخصیت  را توضیح دهد.</w:t>
            </w:r>
          </w:p>
          <w:p w:rsidR="00BD3D2C" w:rsidRPr="00BD3D2C" w:rsidRDefault="00BD3D2C" w:rsidP="00027CEC">
            <w:pPr>
              <w:numPr>
                <w:ilvl w:val="0"/>
                <w:numId w:val="18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مراحل تئوری های تکاملی فروید، پیاژه، کوهلبرگ را نام ببرد.</w:t>
            </w:r>
          </w:p>
          <w:p w:rsidR="00BD3D2C" w:rsidRPr="00027CEC" w:rsidRDefault="00BD3D2C" w:rsidP="00027CEC">
            <w:pPr>
              <w:numPr>
                <w:ilvl w:val="0"/>
                <w:numId w:val="18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به طور خلاصه با روند بررسی تکامل آشنا شود.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بحث</w:t>
            </w:r>
            <w:r w:rsidRPr="00BD3D2C">
              <w:rPr>
                <w:rFonts w:cs="Nazanin"/>
                <w:sz w:val="22"/>
                <w:szCs w:val="22"/>
                <w:rtl/>
              </w:rPr>
              <w:softHyphen/>
            </w:r>
            <w:r w:rsidR="00734197">
              <w:rPr>
                <w:rFonts w:cs="Nazanin" w:hint="cs"/>
                <w:sz w:val="22"/>
                <w:szCs w:val="22"/>
                <w:rtl/>
              </w:rPr>
              <w:t>های گروهی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پاور پویینت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  <w:tr w:rsidR="002A6039" w:rsidRPr="00A23781" w:rsidTr="00734197">
        <w:trPr>
          <w:cantSplit/>
          <w:trHeight w:val="1583"/>
        </w:trPr>
        <w:tc>
          <w:tcPr>
            <w:tcW w:w="720" w:type="dxa"/>
            <w:vAlign w:val="center"/>
          </w:tcPr>
          <w:p w:rsidR="00BD3D2C" w:rsidRPr="003D6B2E" w:rsidRDefault="00BD3D2C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 w:rsidRPr="003D6B2E">
              <w:rPr>
                <w:rFonts w:cs="Nazanin" w:hint="cs"/>
                <w:b/>
                <w:bCs/>
                <w:sz w:val="22"/>
                <w:rtl/>
              </w:rPr>
              <w:t>4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734197">
            <w:pPr>
              <w:ind w:left="113" w:right="113"/>
              <w:rPr>
                <w:rFonts w:cs="Nazanin"/>
                <w:b/>
                <w:bCs/>
                <w:sz w:val="22"/>
              </w:rPr>
            </w:pPr>
          </w:p>
        </w:tc>
        <w:tc>
          <w:tcPr>
            <w:tcW w:w="126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ش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رخوار</w:t>
            </w:r>
            <w:r w:rsidR="00734197">
              <w:rPr>
                <w:rFonts w:cs="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BD3D2C" w:rsidRPr="00027CEC" w:rsidRDefault="00BD3D2C" w:rsidP="00027CEC">
            <w:pPr>
              <w:pStyle w:val="ListParagraph"/>
              <w:numPr>
                <w:ilvl w:val="0"/>
                <w:numId w:val="19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027CEC">
              <w:rPr>
                <w:rFonts w:cs="Nazanin" w:hint="cs"/>
                <w:sz w:val="22"/>
                <w:szCs w:val="22"/>
                <w:rtl/>
              </w:rPr>
              <w:t>اصول و اصطلاحات مرتبط با رشد و تکامل را توصیف کند.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مفاهیم عمومی در مورد تکامل ذهنی و شخصیت  را توضیح دهد.</w:t>
            </w:r>
          </w:p>
          <w:p w:rsidR="00BD3D2C" w:rsidRPr="00027CEC" w:rsidRDefault="00BD3D2C" w:rsidP="00027CE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مراحل تئوری های تکاملی فروید، پیاژه، کوهلبرگ را نام ببرد.</w:t>
            </w:r>
          </w:p>
        </w:tc>
        <w:tc>
          <w:tcPr>
            <w:tcW w:w="810" w:type="dxa"/>
            <w:vAlign w:val="center"/>
          </w:tcPr>
          <w:p w:rsidR="00BD3D2C" w:rsidRPr="00BD3D2C" w:rsidRDefault="00734197" w:rsidP="00BD3D2C">
            <w:pPr>
              <w:jc w:val="center"/>
              <w:rPr>
                <w:rFonts w:cs="Nazanin"/>
                <w:sz w:val="22"/>
                <w:szCs w:val="22"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شن</w:t>
            </w:r>
            <w:r w:rsidR="00BD3D2C" w:rsidRPr="00BD3D2C">
              <w:rPr>
                <w:rFonts w:cs="Nazanin" w:hint="cs"/>
                <w:sz w:val="22"/>
                <w:szCs w:val="22"/>
                <w:rtl/>
              </w:rPr>
              <w:t>اختی</w:t>
            </w:r>
          </w:p>
        </w:tc>
        <w:tc>
          <w:tcPr>
            <w:tcW w:w="1261" w:type="dxa"/>
            <w:vAlign w:val="center"/>
          </w:tcPr>
          <w:p w:rsidR="00BD3D2C" w:rsidRPr="00BD3D2C" w:rsidRDefault="00734197" w:rsidP="00BD3D2C">
            <w:pPr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 xml:space="preserve">سخنرانی، </w:t>
            </w:r>
            <w:r w:rsidR="00BD3D2C" w:rsidRPr="00BD3D2C">
              <w:rPr>
                <w:rFonts w:cs="Nazanin" w:hint="cs"/>
                <w:sz w:val="22"/>
                <w:szCs w:val="22"/>
                <w:rtl/>
              </w:rPr>
              <w:t>بحث</w:t>
            </w:r>
            <w:r w:rsidR="00BD3D2C" w:rsidRPr="00BD3D2C">
              <w:rPr>
                <w:rFonts w:cs="Nazanin"/>
                <w:sz w:val="22"/>
                <w:szCs w:val="22"/>
                <w:rtl/>
              </w:rPr>
              <w:softHyphen/>
            </w:r>
            <w:r>
              <w:rPr>
                <w:rFonts w:cs="Nazanin" w:hint="cs"/>
                <w:sz w:val="22"/>
                <w:szCs w:val="22"/>
                <w:rtl/>
              </w:rPr>
              <w:t>های گروهی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پاور پویینت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364077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5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ش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رخوار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-نگران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ها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طب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ع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تکامل ش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رخوار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به طور خلاصه با روند بررسی تکامل آشنا شود.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تکامل بیولوژی، حرکتی، روانی، شناختی شیرخوار توضیح دهد.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رشد زبان، بازی، خلق و خو و تطابق با نگرانی های ناشی از رشد و تکامل توضیح دهد.</w:t>
            </w:r>
          </w:p>
          <w:p w:rsidR="00BD3D2C" w:rsidRPr="00027CEC" w:rsidRDefault="00BD3D2C" w:rsidP="00027CE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تغذیه، خواب، فعالیت و پیشگیری از صدمه در دوره شیرخوارگی توضیح دهد.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</w:tcPr>
          <w:p w:rsidR="00BD3D2C" w:rsidRDefault="00BD3D2C" w:rsidP="00BD3D2C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10 %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364077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6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D3D2C" w:rsidRPr="00BD3D2C" w:rsidRDefault="00734197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/>
                <w:sz w:val="22"/>
                <w:szCs w:val="22"/>
                <w:rtl/>
              </w:rPr>
              <w:t xml:space="preserve">ارتقاء </w:t>
            </w:r>
            <w:r w:rsidR="00BD3D2C" w:rsidRPr="00BD3D2C">
              <w:rPr>
                <w:rFonts w:cs="Nazanin"/>
                <w:sz w:val="22"/>
                <w:szCs w:val="22"/>
                <w:rtl/>
              </w:rPr>
              <w:t>سلامت کودک ش</w:t>
            </w:r>
            <w:r w:rsidR="00BD3D2C"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="00BD3D2C" w:rsidRPr="00BD3D2C">
              <w:rPr>
                <w:rFonts w:cs="Nazanin" w:hint="eastAsia"/>
                <w:sz w:val="22"/>
                <w:szCs w:val="22"/>
                <w:rtl/>
              </w:rPr>
              <w:t>رخوار</w:t>
            </w:r>
            <w:r w:rsidR="00BD3D2C" w:rsidRPr="00BD3D2C">
              <w:rPr>
                <w:rFonts w:cs="Nazanin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sz w:val="22"/>
                <w:szCs w:val="22"/>
                <w:rtl/>
              </w:rPr>
              <w:t xml:space="preserve">/ </w:t>
            </w:r>
            <w:r w:rsidR="00BD3D2C" w:rsidRPr="00BD3D2C">
              <w:rPr>
                <w:rFonts w:cs="Nazanin"/>
                <w:sz w:val="22"/>
                <w:szCs w:val="22"/>
                <w:rtl/>
              </w:rPr>
              <w:t>اختلالات تغذ</w:t>
            </w:r>
            <w:r w:rsidR="00BD3D2C"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="00BD3D2C" w:rsidRPr="00BD3D2C">
              <w:rPr>
                <w:rFonts w:cs="Nazanin" w:hint="eastAsia"/>
                <w:sz w:val="22"/>
                <w:szCs w:val="22"/>
                <w:rtl/>
              </w:rPr>
              <w:t>ه</w:t>
            </w:r>
            <w:r w:rsidR="00BD3D2C" w:rsidRPr="00BD3D2C">
              <w:rPr>
                <w:rFonts w:cs="Nazanin"/>
                <w:sz w:val="22"/>
                <w:szCs w:val="22"/>
                <w:rtl/>
              </w:rPr>
              <w:t xml:space="preserve"> ا</w:t>
            </w:r>
            <w:r w:rsidR="00BD3D2C"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="00BD3D2C" w:rsidRPr="00BD3D2C">
              <w:rPr>
                <w:rFonts w:cs="Nazanin"/>
                <w:sz w:val="22"/>
                <w:szCs w:val="22"/>
                <w:rtl/>
              </w:rPr>
              <w:t xml:space="preserve"> دوره ش</w:t>
            </w:r>
            <w:r w:rsidR="00BD3D2C"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="00BD3D2C" w:rsidRPr="00BD3D2C">
              <w:rPr>
                <w:rFonts w:cs="Nazanin" w:hint="eastAsia"/>
                <w:sz w:val="22"/>
                <w:szCs w:val="22"/>
                <w:rtl/>
              </w:rPr>
              <w:t>رخوارگ</w:t>
            </w:r>
            <w:r w:rsidR="00BD3D2C" w:rsidRPr="00BD3D2C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پاتوفیزیولوژی، تظاهرات بالینی، تدابیر درمانی و پرستاری بیماری کواشیکور، ماراسموس، حساسیت غذایی،  راشیتیسم و   اسکوربوت را توضیح دهد. 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روش نامناسب تغذیه، و اصطلاحات مربوطه توضیح دهد.</w:t>
            </w:r>
          </w:p>
          <w:p w:rsidR="00BD3D2C" w:rsidRPr="00027CEC" w:rsidRDefault="00BD3D2C" w:rsidP="00027CEC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پاتوفیزیولوژی، تظاهرات بالینی، تدابیر درمانی و پرستاری قولنج، عدم رشد، درماتیت دیاپر، مرگ ناگهانی شیرخوار و آپنه شیرخوارگی توضیح دهید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</w:tcPr>
          <w:p w:rsidR="00BD3D2C" w:rsidRDefault="00BD3D2C" w:rsidP="00BD3D2C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364077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7</w:t>
            </w:r>
          </w:p>
        </w:tc>
        <w:tc>
          <w:tcPr>
            <w:tcW w:w="630" w:type="dxa"/>
            <w:shd w:val="clear" w:color="auto" w:fill="FFFFFF" w:themeFill="background1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 xml:space="preserve">رشد و تکامل نوپا 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AE6CD5" w:rsidRDefault="00BD3D2C" w:rsidP="00AE6CD5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تکامل بیولوژی، حرکتی، روانی، شناختی ، اخلاقی و معنوی نوپا توضیح دهد.</w:t>
            </w:r>
            <w:r w:rsidR="00AE6CD5" w:rsidRPr="00BD3D2C">
              <w:rPr>
                <w:rFonts w:cs="Nazanin" w:hint="cs"/>
                <w:sz w:val="22"/>
                <w:szCs w:val="22"/>
                <w:rtl/>
              </w:rPr>
              <w:t xml:space="preserve"> </w:t>
            </w:r>
          </w:p>
          <w:p w:rsidR="00AE6CD5" w:rsidRPr="00BD3D2C" w:rsidRDefault="00AE6CD5" w:rsidP="00AE6CD5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رشد زبان، بازی، خلق و خو و تطابق با نگرانی های ناشی از رشد و تکامل توضیح دهد.</w:t>
            </w:r>
          </w:p>
          <w:p w:rsidR="00BD3D2C" w:rsidRPr="00BD3D2C" w:rsidRDefault="00AE6CD5" w:rsidP="00AE6CD5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تغذیه، خواب، فعالیت و پیشگیری از صدمه در دوره نوپایی توضیح دهد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</w:tcPr>
          <w:p w:rsidR="00BD3D2C" w:rsidRDefault="00BD3D2C" w:rsidP="00BD3D2C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AE6CD5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lastRenderedPageBreak/>
              <w:t>8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خردسال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تکامل بیولوژی، حرکتی، روانی، شناختی ، اخلاقی و معنوی كودك خردسال را  توضیح دهد.</w:t>
            </w:r>
          </w:p>
          <w:p w:rsidR="00BD3D2C" w:rsidRPr="00734197" w:rsidRDefault="00BD3D2C" w:rsidP="00734197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رشد زبان، بازی، خلق و خو و تطابق با نگرانی های ناشی از رشد و </w:t>
            </w:r>
            <w:r w:rsidR="00734197">
              <w:rPr>
                <w:rFonts w:cs="Nazanin" w:hint="cs"/>
                <w:sz w:val="22"/>
                <w:szCs w:val="22"/>
                <w:rtl/>
              </w:rPr>
              <w:t>تکامل كودك خردسال را  توضیح دهد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BD3D2C" w:rsidRPr="00734197" w:rsidRDefault="00BD3D2C" w:rsidP="00734197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</w:tcPr>
          <w:p w:rsidR="00BD3D2C" w:rsidRDefault="00BD3D2C" w:rsidP="00BD3D2C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AE6CD5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9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نگران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طب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 w:hint="eastAsia"/>
                <w:sz w:val="22"/>
                <w:szCs w:val="22"/>
                <w:rtl/>
              </w:rPr>
              <w:t>ع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تکامل خردسال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و ارتقا سلامت و مشکلات بهداشت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تغذیه، خواب، فعالیت و پیشگیری از صدمه در دوره خردسالی را توضیح دهد.</w:t>
            </w:r>
          </w:p>
          <w:p w:rsidR="00AE6CD5" w:rsidRDefault="00BD3D2C" w:rsidP="00AE6CD5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اتیولوژی، تظاهرات بالینی، عوارض، ارزشیابی تشخیصی، تدابیر درمانی، پرستاری پیش آگهی و پیشگیری را در مورد مننژیت، انسفالیت ، مونونوکلئوز عفونی و ایدز  را توضیح دهد. </w:t>
            </w:r>
          </w:p>
          <w:p w:rsidR="00AE6CD5" w:rsidRPr="00BD3D2C" w:rsidRDefault="00AE6CD5" w:rsidP="00AE6CD5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انواع ،عوامل مستعدکننده، مشخصات عاملین و مصدومین و تدابیر به همراه تشخیص های  پرستاری سوء رفتار را  توضیح دهد.</w:t>
            </w:r>
          </w:p>
          <w:p w:rsidR="00BD3D2C" w:rsidRPr="00734197" w:rsidRDefault="00AE6CD5" w:rsidP="00734197">
            <w:pPr>
              <w:pStyle w:val="Title"/>
              <w:numPr>
                <w:ilvl w:val="0"/>
                <w:numId w:val="2"/>
              </w:numPr>
              <w:jc w:val="both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سیکل زندگی، انتقال و پاتوژنز، تظاهرات بالینی، ارزشیابی تشخیصی، تدابیر درمانی، پرستاری ژیاردیازیس و آنتروبیازیس را توضیح دهد.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</w:tcPr>
          <w:p w:rsidR="00BD3D2C" w:rsidRDefault="00BD3D2C" w:rsidP="00BD3D2C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10 %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AE6CD5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10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ارتقاء سلامت سن  مدرسه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تطابق با رشد و تكامل طبيعي   و ارتقا سلامت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تکامل بیولوژی، حرکتی، روانی، شناختی، اخلاقی و معنوی 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كودك 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سن مدرسه توضیح دهد.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رشد زبان، بازی، خلق و خو و تطابق با نگرانی های ناشی از رشد و تکامل توضیح دهد.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تجربه مدرسه، اجتماعی شدن، نقش معلم و والدین را در کودک سن مدرسه توضیح دهد.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</w:tcPr>
          <w:p w:rsidR="00BD3D2C" w:rsidRDefault="00BD3D2C" w:rsidP="00BD3D2C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10 %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AE6CD5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t>11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92016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color w:val="FFFFFF" w:themeColor="background1"/>
                <w:sz w:val="22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color w:val="FFFFFF" w:themeColor="background1"/>
                <w:sz w:val="22"/>
                <w:szCs w:val="22"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مشکلات دوران مدرسه</w:t>
            </w: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برقراری محدودیت و انضباط، رفتار متقلب، تطابق با ترس و اضطراب و کودکان کلید به دست را در کودک سن مدرسه توضیح دهد.</w:t>
            </w:r>
          </w:p>
          <w:p w:rsidR="00BD3D2C" w:rsidRPr="00BD3D2C" w:rsidRDefault="00BD3D2C" w:rsidP="00BD3D2C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تغذیه، خواب، فعالیت، بهداشت دندان، بهداشت مدرسه و پیشگیری از صدمه در دوره نوباوگی توضیح دهد.</w:t>
            </w:r>
          </w:p>
          <w:p w:rsidR="00BD3D2C" w:rsidRPr="00734197" w:rsidRDefault="00BD3D2C" w:rsidP="00734197">
            <w:pPr>
              <w:numPr>
                <w:ilvl w:val="0"/>
                <w:numId w:val="2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اتیولوژی، تظاهرات بالینی، ارزشیابی تشخیصی، تدابیر درمانی، پرستاری بی اختیاری در دفع ادرار و مدفوع را توضیح دهد.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</w:tcPr>
          <w:p w:rsidR="00BD3D2C" w:rsidRDefault="00BD3D2C" w:rsidP="00BD3D2C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</w:t>
            </w:r>
            <w:bookmarkStart w:id="0" w:name="_GoBack"/>
            <w:bookmarkEnd w:id="0"/>
            <w:r w:rsidRPr="007A4C91">
              <w:rPr>
                <w:rFonts w:cs="Nazanin" w:hint="cs"/>
                <w:sz w:val="22"/>
                <w:szCs w:val="22"/>
                <w:rtl/>
              </w:rPr>
              <w:t>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  <w:tr w:rsidR="002A6039" w:rsidRPr="00A23781" w:rsidTr="00734197">
        <w:trPr>
          <w:cantSplit/>
          <w:trHeight w:val="1134"/>
        </w:trPr>
        <w:tc>
          <w:tcPr>
            <w:tcW w:w="720" w:type="dxa"/>
            <w:vAlign w:val="center"/>
          </w:tcPr>
          <w:p w:rsidR="00BD3D2C" w:rsidRPr="003D6B2E" w:rsidRDefault="00AE6CD5" w:rsidP="00BD3D2C">
            <w:pPr>
              <w:jc w:val="center"/>
              <w:rPr>
                <w:rFonts w:cs="Nazanin"/>
                <w:b/>
                <w:bCs/>
                <w:sz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rtl/>
              </w:rPr>
              <w:lastRenderedPageBreak/>
              <w:t>12</w:t>
            </w:r>
          </w:p>
        </w:tc>
        <w:tc>
          <w:tcPr>
            <w:tcW w:w="630" w:type="dxa"/>
            <w:textDirection w:val="tbRl"/>
            <w:vAlign w:val="center"/>
          </w:tcPr>
          <w:p w:rsidR="00BD3D2C" w:rsidRPr="003D6B2E" w:rsidRDefault="00BD3D2C" w:rsidP="00BD3D2C">
            <w:pPr>
              <w:ind w:left="113" w:right="113"/>
              <w:jc w:val="center"/>
              <w:rPr>
                <w:rFonts w:cs="Nazanin"/>
                <w:b/>
                <w:bCs/>
                <w:sz w:val="22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3D2C" w:rsidRPr="00BD3D2C" w:rsidRDefault="00BD3D2C" w:rsidP="00BD3D2C">
            <w:pPr>
              <w:rPr>
                <w:rFonts w:cs="Nazanin"/>
                <w:sz w:val="22"/>
                <w:szCs w:val="22"/>
              </w:rPr>
            </w:pPr>
          </w:p>
          <w:p w:rsidR="00BD3D2C" w:rsidRPr="00BD3D2C" w:rsidRDefault="00BD3D2C" w:rsidP="00BD3D2C">
            <w:pPr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/>
                <w:sz w:val="22"/>
                <w:szCs w:val="22"/>
                <w:rtl/>
              </w:rPr>
              <w:t>رشد و تکامل  و عوامل موثر بر ارتقاء سلامت</w:t>
            </w:r>
            <w:r w:rsidRPr="00BD3D2C">
              <w:rPr>
                <w:rFonts w:cs="Nazanin" w:hint="cs"/>
                <w:sz w:val="22"/>
                <w:szCs w:val="22"/>
                <w:rtl/>
              </w:rPr>
              <w:t>ی</w:t>
            </w:r>
            <w:r w:rsidRPr="00BD3D2C">
              <w:rPr>
                <w:rFonts w:cs="Nazanin"/>
                <w:sz w:val="22"/>
                <w:szCs w:val="22"/>
                <w:rtl/>
              </w:rPr>
              <w:t xml:space="preserve">  نوجوان</w:t>
            </w:r>
          </w:p>
          <w:p w:rsidR="00BD3D2C" w:rsidRPr="00BD3D2C" w:rsidRDefault="00BD3D2C" w:rsidP="00BD3D2C">
            <w:pPr>
              <w:rPr>
                <w:rFonts w:cs="Nazanin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BD3D2C" w:rsidRPr="00BD3D2C" w:rsidRDefault="00BD3D2C" w:rsidP="00BD3D2C">
            <w:pPr>
              <w:pStyle w:val="ListParagraph"/>
              <w:numPr>
                <w:ilvl w:val="0"/>
                <w:numId w:val="13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تکامل بیولوژی،سیستم ارزشی شخصی، روانی، محیط های اجتماعی دوره نوجوانی را  توضیح دهد.</w:t>
            </w:r>
          </w:p>
          <w:p w:rsidR="00BD3D2C" w:rsidRPr="00BD3D2C" w:rsidRDefault="00BD3D2C" w:rsidP="00BD3D2C">
            <w:pPr>
              <w:pStyle w:val="ListParagraph"/>
              <w:numPr>
                <w:ilvl w:val="0"/>
                <w:numId w:val="13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عوامل  و منابع موثر در ارتقاء سلامتی نوجوان را توضیح دهد. </w:t>
            </w:r>
          </w:p>
          <w:p w:rsidR="00AE6CD5" w:rsidRDefault="00BD3D2C" w:rsidP="00AE6CD5">
            <w:pPr>
              <w:pStyle w:val="ListParagraph"/>
              <w:numPr>
                <w:ilvl w:val="0"/>
                <w:numId w:val="14"/>
              </w:numPr>
              <w:ind w:right="426"/>
              <w:jc w:val="both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تغذیه، خواب، فعالیت، بهداشت دندان، بهداشت مدرسه و پیشگیری از صدمه در دوره نوباوگی را  توضیح دهد</w:t>
            </w:r>
            <w:r w:rsidR="00AE6CD5" w:rsidRPr="00BD3D2C">
              <w:rPr>
                <w:rFonts w:cs="Nazanin" w:hint="cs"/>
                <w:sz w:val="22"/>
                <w:szCs w:val="22"/>
                <w:rtl/>
              </w:rPr>
              <w:t xml:space="preserve"> </w:t>
            </w:r>
          </w:p>
          <w:p w:rsidR="00BD3D2C" w:rsidRPr="00AE6CD5" w:rsidRDefault="00AE6CD5" w:rsidP="00AE6CD5">
            <w:pPr>
              <w:pStyle w:val="ListParagraph"/>
              <w:numPr>
                <w:ilvl w:val="0"/>
                <w:numId w:val="14"/>
              </w:numPr>
              <w:ind w:right="426"/>
              <w:jc w:val="both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 xml:space="preserve">مشکلات سلامتی  از قبیل اختلالات خوردن، افسردگی، سوء رفتار و مسایل یادگیری، افزایش فشارخون و چربی خون و آکنه دوره نوجوانی را  توضیح دهد.  </w:t>
            </w: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261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پرسش و پاسخ  سخنراني  با ارائه اسلايد</w:t>
            </w:r>
          </w:p>
        </w:tc>
        <w:tc>
          <w:tcPr>
            <w:tcW w:w="899" w:type="dxa"/>
            <w:vAlign w:val="center"/>
          </w:tcPr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كامپيوتر ، پروزكتور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وايت بورد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>ما‍زيك</w:t>
            </w:r>
          </w:p>
          <w:p w:rsidR="00BD3D2C" w:rsidRPr="00BD3D2C" w:rsidRDefault="00BD3D2C" w:rsidP="00BD3D2C">
            <w:pPr>
              <w:pStyle w:val="Title"/>
              <w:jc w:val="lowKashida"/>
              <w:rPr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</w:pPr>
            <w:r w:rsidRPr="00BD3D2C">
              <w:rPr>
                <w:rFonts w:hint="cs"/>
                <w:b w:val="0"/>
                <w:bCs w:val="0"/>
                <w:noProof w:val="0"/>
                <w:sz w:val="22"/>
                <w:szCs w:val="22"/>
                <w:rtl/>
                <w:lang w:val="en-US" w:eastAsia="en-US"/>
              </w:rPr>
              <w:t xml:space="preserve"> پوينتر</w:t>
            </w:r>
          </w:p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90 دقیقه</w:t>
            </w:r>
          </w:p>
        </w:tc>
        <w:tc>
          <w:tcPr>
            <w:tcW w:w="1699" w:type="dxa"/>
            <w:gridSpan w:val="3"/>
          </w:tcPr>
          <w:p w:rsidR="00BD3D2C" w:rsidRDefault="00BD3D2C" w:rsidP="00BD3D2C">
            <w:r w:rsidRPr="007A4C91">
              <w:rPr>
                <w:rFonts w:cs="Nazanin" w:hint="cs"/>
                <w:sz w:val="22"/>
                <w:szCs w:val="22"/>
                <w:rtl/>
              </w:rPr>
              <w:t>توضیحات در پایان جدول ارائه شده است.</w:t>
            </w:r>
          </w:p>
        </w:tc>
        <w:tc>
          <w:tcPr>
            <w:tcW w:w="821" w:type="dxa"/>
            <w:vAlign w:val="center"/>
          </w:tcPr>
          <w:p w:rsidR="00BD3D2C" w:rsidRPr="00BD3D2C" w:rsidRDefault="00BD3D2C" w:rsidP="00BD3D2C">
            <w:pPr>
              <w:jc w:val="center"/>
              <w:rPr>
                <w:rFonts w:cs="Nazanin"/>
                <w:sz w:val="22"/>
                <w:szCs w:val="22"/>
              </w:rPr>
            </w:pPr>
            <w:r w:rsidRPr="00BD3D2C">
              <w:rPr>
                <w:rFonts w:cs="Nazanin" w:hint="cs"/>
                <w:sz w:val="22"/>
                <w:szCs w:val="22"/>
                <w:rtl/>
              </w:rPr>
              <w:t>5 %</w:t>
            </w:r>
          </w:p>
        </w:tc>
      </w:tr>
    </w:tbl>
    <w:p w:rsidR="008F0985" w:rsidRPr="00A23781" w:rsidRDefault="008F0985" w:rsidP="00A23781">
      <w:pPr>
        <w:rPr>
          <w:rFonts w:cs="Nazanin"/>
          <w:rtl/>
          <w:lang w:bidi="fa-IR"/>
        </w:rPr>
      </w:pPr>
    </w:p>
    <w:p w:rsidR="00BA43D0" w:rsidRDefault="00BA43D0" w:rsidP="00BA43D0">
      <w:pPr>
        <w:pStyle w:val="ListParagraph"/>
        <w:jc w:val="both"/>
        <w:rPr>
          <w:rFonts w:cs="Nazanin"/>
          <w:b/>
          <w:bCs/>
        </w:rPr>
      </w:pPr>
    </w:p>
    <w:p w:rsidR="008F0985" w:rsidRPr="00A23781" w:rsidRDefault="008F0985" w:rsidP="00E51BE2">
      <w:pPr>
        <w:pStyle w:val="ListParagraph"/>
        <w:numPr>
          <w:ilvl w:val="0"/>
          <w:numId w:val="2"/>
        </w:numPr>
        <w:jc w:val="both"/>
        <w:rPr>
          <w:rFonts w:cs="Nazanin"/>
          <w:b/>
          <w:bCs/>
          <w:rtl/>
        </w:rPr>
      </w:pPr>
      <w:r w:rsidRPr="00A23781">
        <w:rPr>
          <w:rFonts w:cs="Nazanin" w:hint="cs"/>
          <w:b/>
          <w:bCs/>
          <w:rtl/>
        </w:rPr>
        <w:t xml:space="preserve">تعداد جلسات: </w:t>
      </w:r>
      <w:r w:rsidR="00E51BE2">
        <w:rPr>
          <w:rFonts w:cs="Nazanin" w:hint="cs"/>
          <w:b/>
          <w:bCs/>
          <w:rtl/>
        </w:rPr>
        <w:t xml:space="preserve">12 </w:t>
      </w:r>
      <w:r w:rsidRPr="00A23781">
        <w:rPr>
          <w:rFonts w:cs="Nazanin" w:hint="cs"/>
          <w:b/>
          <w:bCs/>
          <w:rtl/>
        </w:rPr>
        <w:t xml:space="preserve">جلسه                     </w:t>
      </w:r>
    </w:p>
    <w:p w:rsidR="008F0985" w:rsidRPr="00A23781" w:rsidRDefault="008F0985" w:rsidP="00A23781">
      <w:pPr>
        <w:pStyle w:val="ListParagraph"/>
        <w:numPr>
          <w:ilvl w:val="0"/>
          <w:numId w:val="2"/>
        </w:numPr>
        <w:jc w:val="both"/>
        <w:rPr>
          <w:rFonts w:cs="Nazanin"/>
          <w:rtl/>
        </w:rPr>
      </w:pPr>
      <w:r w:rsidRPr="00A23781">
        <w:rPr>
          <w:rFonts w:cs="Nazanin" w:hint="cs"/>
          <w:b/>
          <w:bCs/>
          <w:rtl/>
        </w:rPr>
        <w:t>نحوه ارائه درس و روش تدریس:</w:t>
      </w:r>
      <w:r w:rsidRPr="00A23781">
        <w:rPr>
          <w:rFonts w:cs="Nazanin" w:hint="cs"/>
          <w:rtl/>
        </w:rPr>
        <w:t xml:space="preserve"> سخنرانی، بحث</w:t>
      </w:r>
      <w:r w:rsidRPr="00A23781">
        <w:rPr>
          <w:rFonts w:cs="Nazanin"/>
          <w:rtl/>
        </w:rPr>
        <w:softHyphen/>
      </w:r>
      <w:r w:rsidRPr="00A23781">
        <w:rPr>
          <w:rFonts w:cs="Nazanin" w:hint="cs"/>
          <w:rtl/>
        </w:rPr>
        <w:t>های گروهی و پرسش و پاسخ، کنفرانس</w:t>
      </w:r>
      <w:r w:rsidRPr="00A23781">
        <w:rPr>
          <w:rFonts w:cs="Nazanin"/>
          <w:rtl/>
        </w:rPr>
        <w:softHyphen/>
      </w:r>
      <w:r w:rsidRPr="00A23781">
        <w:rPr>
          <w:rFonts w:cs="Nazanin" w:hint="cs"/>
          <w:rtl/>
        </w:rPr>
        <w:t xml:space="preserve">های فردی </w:t>
      </w:r>
    </w:p>
    <w:p w:rsidR="008F0985" w:rsidRPr="008417C7" w:rsidRDefault="008F0985" w:rsidP="008417C7">
      <w:pPr>
        <w:pStyle w:val="ListParagraph"/>
        <w:numPr>
          <w:ilvl w:val="0"/>
          <w:numId w:val="2"/>
        </w:numPr>
        <w:jc w:val="both"/>
        <w:rPr>
          <w:rStyle w:val="Strong"/>
          <w:rFonts w:cs="Nazanin"/>
          <w:b w:val="0"/>
          <w:bCs w:val="0"/>
          <w:rtl/>
        </w:rPr>
      </w:pPr>
      <w:r w:rsidRPr="00A23781">
        <w:rPr>
          <w:rFonts w:cs="Nazanin" w:hint="cs"/>
          <w:b/>
          <w:bCs/>
          <w:rtl/>
        </w:rPr>
        <w:t>روند ارائه درس:</w:t>
      </w:r>
      <w:r w:rsidR="00364077">
        <w:rPr>
          <w:rFonts w:cs="Nazanin" w:hint="cs"/>
          <w:rtl/>
        </w:rPr>
        <w:t xml:space="preserve"> تئوری و عملی</w:t>
      </w:r>
    </w:p>
    <w:p w:rsidR="008F0985" w:rsidRPr="00A23781" w:rsidRDefault="008F0985" w:rsidP="00A23781">
      <w:pPr>
        <w:pStyle w:val="ListParagraph"/>
        <w:numPr>
          <w:ilvl w:val="0"/>
          <w:numId w:val="2"/>
        </w:numPr>
        <w:jc w:val="both"/>
        <w:rPr>
          <w:rFonts w:cs="Nazanin"/>
        </w:rPr>
      </w:pPr>
      <w:r w:rsidRPr="00A23781">
        <w:rPr>
          <w:rStyle w:val="Strong"/>
          <w:rFonts w:ascii="Tahoma" w:hAnsi="Tahoma" w:cs="Nazanin"/>
          <w:rtl/>
        </w:rPr>
        <w:t>تكاليف‌ (وظايف ) دانشجو</w:t>
      </w:r>
      <w:r w:rsidRPr="00A23781">
        <w:rPr>
          <w:rStyle w:val="Strong"/>
          <w:rFonts w:ascii="Tahoma" w:hAnsi="Tahoma" w:cs="Nazanin" w:hint="cs"/>
          <w:rtl/>
        </w:rPr>
        <w:t>:</w:t>
      </w:r>
      <w:r w:rsidRPr="00A23781">
        <w:rPr>
          <w:rFonts w:cs="Nazanin"/>
          <w:b/>
          <w:bCs/>
        </w:rPr>
        <w:t xml:space="preserve"> </w:t>
      </w:r>
    </w:p>
    <w:p w:rsidR="008F0985" w:rsidRPr="00A23781" w:rsidRDefault="00364077" w:rsidP="00A23781">
      <w:pPr>
        <w:pStyle w:val="NormalWeb"/>
        <w:numPr>
          <w:ilvl w:val="0"/>
          <w:numId w:val="4"/>
        </w:numPr>
        <w:bidi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>حضور فعالانه در کلاس و مشارکت در بحث های کلاسی</w:t>
      </w:r>
    </w:p>
    <w:p w:rsidR="008F0985" w:rsidRPr="008417C7" w:rsidRDefault="00364077" w:rsidP="008417C7">
      <w:pPr>
        <w:pStyle w:val="NormalWeb"/>
        <w:numPr>
          <w:ilvl w:val="0"/>
          <w:numId w:val="4"/>
        </w:numPr>
        <w:bidi/>
        <w:rPr>
          <w:rStyle w:val="Strong"/>
          <w:rFonts w:cs="Nazanin"/>
          <w:b w:val="0"/>
          <w:bCs w:val="0"/>
          <w:rtl/>
          <w:lang w:bidi="fa-IR"/>
        </w:rPr>
      </w:pPr>
      <w:r>
        <w:rPr>
          <w:rFonts w:cs="Nazanin" w:hint="cs"/>
          <w:rtl/>
          <w:lang w:bidi="fa-IR"/>
        </w:rPr>
        <w:t>حضور در کلاس عملی بر حسب برنامه اعلام شده</w:t>
      </w:r>
    </w:p>
    <w:p w:rsidR="008F0985" w:rsidRPr="00A23781" w:rsidRDefault="008F0985" w:rsidP="00A23781">
      <w:pPr>
        <w:pStyle w:val="NormalWeb"/>
        <w:numPr>
          <w:ilvl w:val="0"/>
          <w:numId w:val="2"/>
        </w:numPr>
        <w:bidi/>
        <w:jc w:val="both"/>
        <w:rPr>
          <w:rFonts w:cs="Nazanin"/>
          <w:rtl/>
          <w:lang w:bidi="fa-IR"/>
        </w:rPr>
      </w:pPr>
      <w:r w:rsidRPr="00A23781">
        <w:rPr>
          <w:rStyle w:val="Strong"/>
          <w:rFonts w:ascii="Tahoma" w:hAnsi="Tahoma" w:cs="Nazanin"/>
          <w:rtl/>
        </w:rPr>
        <w:t>نحوه‌ ارزشيابي</w:t>
      </w:r>
      <w:r w:rsidRPr="00A23781">
        <w:rPr>
          <w:rStyle w:val="Strong"/>
          <w:rFonts w:ascii="Tahoma" w:hAnsi="Tahoma" w:cs="Nazanin" w:hint="cs"/>
          <w:rtl/>
        </w:rPr>
        <w:t>:</w:t>
      </w:r>
      <w:r w:rsidRPr="00A23781">
        <w:rPr>
          <w:rStyle w:val="Strong"/>
          <w:rFonts w:ascii="Tahoma" w:hAnsi="Tahoma" w:cs="Nazanin"/>
          <w:rtl/>
        </w:rPr>
        <w:t>‌</w:t>
      </w:r>
      <w:r w:rsidRPr="00A23781">
        <w:rPr>
          <w:rFonts w:ascii="Tahoma" w:hAnsi="Tahoma" w:cs="Nazanin"/>
        </w:rPr>
        <w:t xml:space="preserve"> </w:t>
      </w:r>
    </w:p>
    <w:p w:rsidR="008F0985" w:rsidRPr="00A23781" w:rsidRDefault="008F0985" w:rsidP="001A26A1">
      <w:pPr>
        <w:pStyle w:val="NormalWeb"/>
        <w:bidi/>
        <w:ind w:left="389"/>
        <w:rPr>
          <w:rFonts w:cs="Nazanin"/>
          <w:rtl/>
          <w:lang w:bidi="fa-IR"/>
        </w:rPr>
      </w:pPr>
      <w:r w:rsidRPr="00A23781">
        <w:rPr>
          <w:rFonts w:cs="Nazanin" w:hint="cs"/>
          <w:rtl/>
          <w:lang w:bidi="fa-IR"/>
        </w:rPr>
        <w:t>ارزشیابی بر اساس حضور فعال و مرتب در کلاس، انجام آزمونهای مرحله ای، پایانی و تکالیف مربوطه و ارائه کنفرانس</w:t>
      </w:r>
      <w:r w:rsidRPr="00A23781">
        <w:rPr>
          <w:rFonts w:cs="Nazanin"/>
          <w:rtl/>
          <w:lang w:bidi="fa-IR"/>
        </w:rPr>
        <w:softHyphen/>
      </w:r>
      <w:r w:rsidRPr="00A23781">
        <w:rPr>
          <w:rFonts w:cs="Nazanin" w:hint="cs"/>
          <w:rtl/>
          <w:lang w:bidi="fa-IR"/>
        </w:rPr>
        <w:t>ها، بصورت زیر انجام خواهد شد:</w:t>
      </w:r>
    </w:p>
    <w:p w:rsidR="008F0985" w:rsidRPr="00A23781" w:rsidRDefault="008F0985" w:rsidP="001A26A1">
      <w:pPr>
        <w:pStyle w:val="NormalWeb"/>
        <w:numPr>
          <w:ilvl w:val="0"/>
          <w:numId w:val="5"/>
        </w:numPr>
        <w:bidi/>
        <w:rPr>
          <w:rFonts w:cs="Nazanin"/>
          <w:lang w:bidi="fa-IR"/>
        </w:rPr>
      </w:pPr>
      <w:r w:rsidRPr="00A23781">
        <w:rPr>
          <w:rFonts w:cs="Nazanin" w:hint="cs"/>
          <w:rtl/>
          <w:lang w:bidi="fa-IR"/>
        </w:rPr>
        <w:t>امتحان كتبي پايان ترم:</w:t>
      </w:r>
      <w:r w:rsidR="001A26A1">
        <w:rPr>
          <w:rFonts w:cs="Nazanin" w:hint="cs"/>
          <w:rtl/>
          <w:lang w:bidi="fa-IR"/>
        </w:rPr>
        <w:t xml:space="preserve">                    </w:t>
      </w:r>
      <w:r w:rsidRPr="00A23781">
        <w:rPr>
          <w:rFonts w:cs="Nazanin" w:hint="cs"/>
          <w:rtl/>
          <w:lang w:bidi="fa-IR"/>
        </w:rPr>
        <w:t xml:space="preserve">  </w:t>
      </w:r>
      <w:r w:rsidR="001A26A1">
        <w:rPr>
          <w:rFonts w:cs="Nazanin" w:hint="cs"/>
          <w:rtl/>
          <w:lang w:bidi="fa-IR"/>
        </w:rPr>
        <w:t xml:space="preserve">%80 نمره </w:t>
      </w:r>
    </w:p>
    <w:p w:rsidR="008F0985" w:rsidRPr="00A23781" w:rsidRDefault="008F0985" w:rsidP="00A23781">
      <w:pPr>
        <w:pStyle w:val="NormalWeb"/>
        <w:numPr>
          <w:ilvl w:val="0"/>
          <w:numId w:val="5"/>
        </w:numPr>
        <w:bidi/>
        <w:rPr>
          <w:rFonts w:cs="Nazanin"/>
          <w:lang w:bidi="fa-IR"/>
        </w:rPr>
      </w:pPr>
      <w:r w:rsidRPr="00A23781">
        <w:rPr>
          <w:rFonts w:cs="Nazanin" w:hint="cs"/>
          <w:rtl/>
          <w:lang w:bidi="fa-IR"/>
        </w:rPr>
        <w:t>حضور فعال دانشجو در كلاس درس:</w:t>
      </w:r>
      <w:r w:rsidR="001A26A1">
        <w:rPr>
          <w:rFonts w:cs="Nazanin" w:hint="cs"/>
          <w:rtl/>
          <w:lang w:bidi="fa-IR"/>
        </w:rPr>
        <w:t xml:space="preserve">     </w:t>
      </w:r>
      <w:r w:rsidRPr="00A23781">
        <w:rPr>
          <w:rFonts w:cs="Nazanin" w:hint="cs"/>
          <w:rtl/>
          <w:lang w:bidi="fa-IR"/>
        </w:rPr>
        <w:t xml:space="preserve"> 10% نمره </w:t>
      </w:r>
    </w:p>
    <w:p w:rsidR="008F0985" w:rsidRPr="008417C7" w:rsidRDefault="001A26A1" w:rsidP="008417C7">
      <w:pPr>
        <w:pStyle w:val="NormalWeb"/>
        <w:numPr>
          <w:ilvl w:val="0"/>
          <w:numId w:val="5"/>
        </w:numPr>
        <w:bidi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 xml:space="preserve">حضور فعال دانشجو در کارگاه عملی :      %10 نمره </w:t>
      </w:r>
    </w:p>
    <w:p w:rsidR="008F0985" w:rsidRPr="008417C7" w:rsidRDefault="008F0985" w:rsidP="008417C7">
      <w:pPr>
        <w:pStyle w:val="ListParagraph"/>
        <w:numPr>
          <w:ilvl w:val="0"/>
          <w:numId w:val="2"/>
        </w:numPr>
        <w:jc w:val="both"/>
        <w:rPr>
          <w:rFonts w:cs="Nazanin"/>
        </w:rPr>
      </w:pPr>
      <w:r w:rsidRPr="00A23781">
        <w:rPr>
          <w:rFonts w:cs="Nazanin" w:hint="cs"/>
          <w:b/>
          <w:bCs/>
          <w:rtl/>
          <w:lang w:bidi="fa-IR"/>
        </w:rPr>
        <w:t xml:space="preserve">وسایل کمک آموزشی و </w:t>
      </w:r>
      <w:r w:rsidRPr="00A23781">
        <w:rPr>
          <w:rFonts w:cs="Nazanin"/>
          <w:b/>
          <w:bCs/>
          <w:rtl/>
          <w:lang w:bidi="fa-IR"/>
        </w:rPr>
        <w:t xml:space="preserve">رسانه هاي آموزشي: </w:t>
      </w:r>
      <w:r w:rsidRPr="00A23781">
        <w:rPr>
          <w:rFonts w:cs="Nazanin" w:hint="cs"/>
          <w:rtl/>
        </w:rPr>
        <w:t>پاورپوینت، پمفلت</w:t>
      </w:r>
    </w:p>
    <w:p w:rsidR="001A26A1" w:rsidRPr="00D57786" w:rsidRDefault="008F0985" w:rsidP="00D57786">
      <w:pPr>
        <w:pStyle w:val="ListParagraph"/>
        <w:numPr>
          <w:ilvl w:val="0"/>
          <w:numId w:val="2"/>
        </w:numPr>
        <w:jc w:val="both"/>
        <w:outlineLvl w:val="2"/>
        <w:rPr>
          <w:rFonts w:ascii="Tahoma" w:hAnsi="Tahoma" w:cs="Nazanin" w:hint="cs"/>
          <w:color w:val="000000"/>
          <w:rtl/>
          <w:lang w:bidi="fa-IR"/>
        </w:rPr>
      </w:pPr>
      <w:r w:rsidRPr="00A23781">
        <w:rPr>
          <w:rFonts w:ascii="Tahoma" w:hAnsi="Tahoma" w:cs="Nazanin"/>
          <w:b/>
          <w:bCs/>
          <w:color w:val="000000"/>
          <w:rtl/>
          <w:lang w:bidi="fa-IR"/>
        </w:rPr>
        <w:t>زمان و مكان ارائه درس</w:t>
      </w:r>
      <w:r w:rsidRPr="00A23781">
        <w:rPr>
          <w:rFonts w:ascii="Tahoma" w:hAnsi="Tahoma" w:cs="Nazanin" w:hint="cs"/>
          <w:b/>
          <w:bCs/>
          <w:color w:val="000000"/>
          <w:rtl/>
          <w:lang w:bidi="fa-IR"/>
        </w:rPr>
        <w:t xml:space="preserve">: </w:t>
      </w:r>
    </w:p>
    <w:p w:rsidR="001A26A1" w:rsidRDefault="008F0985" w:rsidP="001A26A1">
      <w:pPr>
        <w:pStyle w:val="ListParagraph"/>
        <w:numPr>
          <w:ilvl w:val="1"/>
          <w:numId w:val="2"/>
        </w:numPr>
        <w:jc w:val="both"/>
        <w:outlineLvl w:val="2"/>
        <w:rPr>
          <w:rFonts w:ascii="Tahoma" w:hAnsi="Tahoma" w:cs="Nazanin"/>
          <w:color w:val="000000"/>
          <w:lang w:bidi="fa-IR"/>
        </w:rPr>
      </w:pPr>
      <w:r w:rsidRPr="00A23781">
        <w:rPr>
          <w:rFonts w:ascii="Tahoma" w:hAnsi="Tahoma" w:cs="Nazanin" w:hint="cs"/>
          <w:color w:val="000000"/>
          <w:rtl/>
        </w:rPr>
        <w:t>ن</w:t>
      </w:r>
      <w:r w:rsidR="001A26A1">
        <w:rPr>
          <w:rFonts w:ascii="Tahoma" w:hAnsi="Tahoma" w:cs="Nazanin" w:hint="cs"/>
          <w:color w:val="000000"/>
          <w:rtl/>
        </w:rPr>
        <w:t>ظری: دانشکده پرستاری و مامایی تبریز</w:t>
      </w:r>
    </w:p>
    <w:p w:rsidR="008F0985" w:rsidRPr="00A23781" w:rsidRDefault="001A26A1" w:rsidP="001A26A1">
      <w:pPr>
        <w:pStyle w:val="ListParagraph"/>
        <w:numPr>
          <w:ilvl w:val="1"/>
          <w:numId w:val="2"/>
        </w:numPr>
        <w:jc w:val="both"/>
        <w:outlineLvl w:val="2"/>
        <w:rPr>
          <w:rFonts w:ascii="Tahoma" w:hAnsi="Tahoma" w:cs="Nazanin"/>
          <w:color w:val="000000"/>
          <w:lang w:bidi="fa-IR"/>
        </w:rPr>
      </w:pPr>
      <w:r>
        <w:rPr>
          <w:rFonts w:ascii="Tahoma" w:hAnsi="Tahoma" w:cs="Nazanin" w:hint="cs"/>
          <w:color w:val="000000"/>
          <w:rtl/>
        </w:rPr>
        <w:t>عملی</w:t>
      </w:r>
      <w:r w:rsidR="008F0985" w:rsidRPr="00A23781">
        <w:rPr>
          <w:rFonts w:ascii="Tahoma" w:hAnsi="Tahoma" w:cs="Nazanin" w:hint="cs"/>
          <w:color w:val="000000"/>
          <w:rtl/>
        </w:rPr>
        <w:t xml:space="preserve">: </w:t>
      </w:r>
      <w:r>
        <w:rPr>
          <w:rFonts w:ascii="Tahoma" w:hAnsi="Tahoma" w:cs="Nazanin" w:hint="cs"/>
          <w:color w:val="000000"/>
          <w:rtl/>
        </w:rPr>
        <w:t>اتاق پراتیک کودکان دانشکده</w:t>
      </w:r>
    </w:p>
    <w:p w:rsidR="008F0985" w:rsidRPr="00A23781" w:rsidRDefault="008F0985" w:rsidP="00A23781">
      <w:pPr>
        <w:pStyle w:val="ListParagraph"/>
        <w:rPr>
          <w:rFonts w:ascii="Tahoma" w:hAnsi="Tahoma" w:cs="Nazanin"/>
          <w:color w:val="000000"/>
          <w:rtl/>
          <w:lang w:bidi="fa-IR"/>
        </w:rPr>
      </w:pPr>
    </w:p>
    <w:p w:rsidR="008F0985" w:rsidRPr="00A23781" w:rsidRDefault="008F0985" w:rsidP="00A23781">
      <w:pPr>
        <w:pStyle w:val="ListParagraph"/>
        <w:numPr>
          <w:ilvl w:val="0"/>
          <w:numId w:val="3"/>
        </w:numPr>
        <w:ind w:left="672" w:hanging="283"/>
        <w:jc w:val="both"/>
        <w:outlineLvl w:val="2"/>
        <w:rPr>
          <w:rFonts w:ascii="Tahoma" w:hAnsi="Tahoma" w:cs="Nazanin"/>
          <w:b/>
          <w:bCs/>
          <w:color w:val="000000"/>
          <w:rtl/>
          <w:lang w:bidi="fa-IR"/>
        </w:rPr>
      </w:pPr>
      <w:r w:rsidRPr="00A23781">
        <w:rPr>
          <w:rFonts w:ascii="Tahoma" w:hAnsi="Tahoma" w:cs="Nazanin"/>
          <w:b/>
          <w:bCs/>
          <w:color w:val="000000"/>
          <w:rtl/>
          <w:lang w:bidi="fa-IR"/>
        </w:rPr>
        <w:t>مقررات درس و انتظارات از دانشجويان</w:t>
      </w:r>
      <w:r w:rsidRPr="00A23781">
        <w:rPr>
          <w:rFonts w:ascii="Tahoma" w:hAnsi="Tahoma" w:cs="Nazanin" w:hint="cs"/>
          <w:b/>
          <w:bCs/>
          <w:color w:val="000000"/>
          <w:rtl/>
          <w:lang w:bidi="fa-IR"/>
        </w:rPr>
        <w:t xml:space="preserve">: </w:t>
      </w:r>
    </w:p>
    <w:p w:rsidR="008F0985" w:rsidRPr="00A23781" w:rsidRDefault="008F0985" w:rsidP="00A23781">
      <w:pPr>
        <w:pStyle w:val="NormalWeb"/>
        <w:numPr>
          <w:ilvl w:val="0"/>
          <w:numId w:val="6"/>
        </w:numPr>
        <w:bidi/>
        <w:rPr>
          <w:rFonts w:cs="Nazanin"/>
          <w:rtl/>
          <w:lang w:bidi="fa-IR"/>
        </w:rPr>
      </w:pPr>
      <w:r w:rsidRPr="00A23781">
        <w:rPr>
          <w:rFonts w:cs="Nazanin" w:hint="cs"/>
          <w:rtl/>
          <w:lang w:bidi="fa-IR"/>
        </w:rPr>
        <w:lastRenderedPageBreak/>
        <w:t>شرکت در کلاس، حضور فعال در بحث گروهی و انجام تکالیف</w:t>
      </w:r>
    </w:p>
    <w:p w:rsidR="008F0985" w:rsidRPr="00A23781" w:rsidRDefault="008F0985" w:rsidP="00D57786">
      <w:pPr>
        <w:pStyle w:val="ListParagraph"/>
        <w:numPr>
          <w:ilvl w:val="0"/>
          <w:numId w:val="6"/>
        </w:numPr>
        <w:jc w:val="both"/>
        <w:outlineLvl w:val="2"/>
        <w:rPr>
          <w:rFonts w:ascii="Tahoma" w:hAnsi="Tahoma" w:cs="Nazanin"/>
          <w:color w:val="000000"/>
          <w:rtl/>
        </w:rPr>
      </w:pPr>
      <w:r w:rsidRPr="00A23781">
        <w:rPr>
          <w:rFonts w:ascii="Tahoma" w:hAnsi="Tahoma" w:cs="Nazanin" w:hint="cs"/>
          <w:color w:val="000000"/>
          <w:rtl/>
        </w:rPr>
        <w:t xml:space="preserve">حضور در </w:t>
      </w:r>
      <w:r w:rsidR="00D57786">
        <w:rPr>
          <w:rFonts w:ascii="Tahoma" w:hAnsi="Tahoma" w:cs="Nazanin" w:hint="cs"/>
          <w:color w:val="000000"/>
          <w:rtl/>
        </w:rPr>
        <w:t>کلاس های عملی با توجه به برنامه زمان بندی شده</w:t>
      </w:r>
    </w:p>
    <w:p w:rsidR="008F0985" w:rsidRPr="00A23781" w:rsidRDefault="008F0985" w:rsidP="00A23781">
      <w:pPr>
        <w:ind w:left="360"/>
        <w:jc w:val="both"/>
        <w:outlineLvl w:val="2"/>
        <w:rPr>
          <w:rFonts w:ascii="Tahoma" w:hAnsi="Tahoma" w:cs="Nazanin"/>
          <w:color w:val="000000"/>
          <w:lang w:bidi="fa-IR"/>
        </w:rPr>
      </w:pPr>
    </w:p>
    <w:p w:rsidR="008F0985" w:rsidRPr="00364077" w:rsidRDefault="008F0985" w:rsidP="00364077">
      <w:pPr>
        <w:pStyle w:val="ListParagraph"/>
        <w:numPr>
          <w:ilvl w:val="0"/>
          <w:numId w:val="3"/>
        </w:numPr>
        <w:ind w:left="672" w:hanging="283"/>
        <w:jc w:val="both"/>
        <w:outlineLvl w:val="2"/>
        <w:rPr>
          <w:rFonts w:ascii="Tahoma" w:hAnsi="Tahoma" w:cs="Nazanin"/>
          <w:b/>
          <w:bCs/>
          <w:color w:val="000000"/>
          <w:rtl/>
          <w:lang w:bidi="fa-IR"/>
        </w:rPr>
      </w:pPr>
      <w:r w:rsidRPr="00364077">
        <w:rPr>
          <w:rFonts w:ascii="Tahoma" w:hAnsi="Tahoma" w:cs="Nazanin"/>
          <w:b/>
          <w:bCs/>
          <w:color w:val="000000"/>
          <w:rtl/>
          <w:lang w:bidi="fa-IR"/>
        </w:rPr>
        <w:t xml:space="preserve">منابع: </w:t>
      </w:r>
    </w:p>
    <w:p w:rsidR="008F0985" w:rsidRPr="00A23781" w:rsidRDefault="008F0985" w:rsidP="00A23781">
      <w:pPr>
        <w:rPr>
          <w:rFonts w:cs="Nazanin"/>
          <w:lang w:bidi="fa-IR"/>
        </w:rPr>
      </w:pPr>
    </w:p>
    <w:p w:rsidR="00F42584" w:rsidRPr="00D57786" w:rsidRDefault="00D57786" w:rsidP="00D57786">
      <w:pPr>
        <w:tabs>
          <w:tab w:val="left" w:pos="3101"/>
          <w:tab w:val="right" w:pos="9026"/>
        </w:tabs>
        <w:bidi w:val="0"/>
        <w:jc w:val="both"/>
        <w:rPr>
          <w:rFonts w:cs="Nazanin" w:hint="cs"/>
          <w:rtl/>
          <w:lang w:bidi="fa-IR"/>
        </w:rPr>
      </w:pPr>
      <w:r>
        <w:rPr>
          <w:rFonts w:cs="Nazanin"/>
        </w:rPr>
        <w:t>1-</w:t>
      </w:r>
      <w:r w:rsidR="008F0985" w:rsidRPr="00D57786">
        <w:rPr>
          <w:rFonts w:cs="Nazanin"/>
        </w:rPr>
        <w:t xml:space="preserve"> Wong's, Nursing care of Infants and children. Last  Edition.</w:t>
      </w:r>
    </w:p>
    <w:sectPr w:rsidR="00F42584" w:rsidRPr="00D57786" w:rsidSect="00BA43D0">
      <w:footerReference w:type="default" r:id="rId7"/>
      <w:pgSz w:w="15840" w:h="12240" w:orient="landscape"/>
      <w:pgMar w:top="432" w:right="720" w:bottom="432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24" w:rsidRDefault="00193524" w:rsidP="008F0985">
      <w:r>
        <w:separator/>
      </w:r>
    </w:p>
  </w:endnote>
  <w:endnote w:type="continuationSeparator" w:id="0">
    <w:p w:rsidR="00193524" w:rsidRDefault="00193524" w:rsidP="008F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17280301"/>
      <w:docPartObj>
        <w:docPartGallery w:val="Page Numbers (Bottom of Page)"/>
        <w:docPartUnique/>
      </w:docPartObj>
    </w:sdtPr>
    <w:sdtContent>
      <w:p w:rsidR="00AE6CD5" w:rsidRDefault="00AE6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A3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AE6CD5" w:rsidRDefault="00AE6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24" w:rsidRDefault="00193524" w:rsidP="008F0985">
      <w:r>
        <w:separator/>
      </w:r>
    </w:p>
  </w:footnote>
  <w:footnote w:type="continuationSeparator" w:id="0">
    <w:p w:rsidR="00193524" w:rsidRDefault="00193524" w:rsidP="008F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0437"/>
    <w:multiLevelType w:val="hybridMultilevel"/>
    <w:tmpl w:val="21FE5712"/>
    <w:lvl w:ilvl="0" w:tplc="5082E32E">
      <w:start w:val="1"/>
      <w:numFmt w:val="decimal"/>
      <w:lvlText w:val="%1-"/>
      <w:lvlJc w:val="left"/>
      <w:pPr>
        <w:ind w:left="1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">
    <w:nsid w:val="09151B06"/>
    <w:multiLevelType w:val="hybridMultilevel"/>
    <w:tmpl w:val="FADE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296"/>
    <w:multiLevelType w:val="hybridMultilevel"/>
    <w:tmpl w:val="AAA40B04"/>
    <w:lvl w:ilvl="0" w:tplc="9E1662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B58"/>
    <w:multiLevelType w:val="hybridMultilevel"/>
    <w:tmpl w:val="A008D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6AD7"/>
    <w:multiLevelType w:val="hybridMultilevel"/>
    <w:tmpl w:val="0DDC34CA"/>
    <w:lvl w:ilvl="0" w:tplc="9E1662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876DB"/>
    <w:multiLevelType w:val="hybridMultilevel"/>
    <w:tmpl w:val="EB9C4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A6378"/>
    <w:multiLevelType w:val="hybridMultilevel"/>
    <w:tmpl w:val="967E06E6"/>
    <w:lvl w:ilvl="0" w:tplc="9E166254">
      <w:numFmt w:val="bullet"/>
      <w:lvlText w:val="-"/>
      <w:lvlJc w:val="left"/>
      <w:pPr>
        <w:ind w:left="110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7">
    <w:nsid w:val="23274B7D"/>
    <w:multiLevelType w:val="hybridMultilevel"/>
    <w:tmpl w:val="7C4A91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F22C9C"/>
    <w:multiLevelType w:val="hybridMultilevel"/>
    <w:tmpl w:val="3F587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641B1"/>
    <w:multiLevelType w:val="hybridMultilevel"/>
    <w:tmpl w:val="DDEAE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A618A"/>
    <w:multiLevelType w:val="hybridMultilevel"/>
    <w:tmpl w:val="81FC2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65F64"/>
    <w:multiLevelType w:val="hybridMultilevel"/>
    <w:tmpl w:val="BC7C5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A2DAC"/>
    <w:multiLevelType w:val="hybridMultilevel"/>
    <w:tmpl w:val="A8D6A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10263"/>
    <w:multiLevelType w:val="hybridMultilevel"/>
    <w:tmpl w:val="6C7C5688"/>
    <w:lvl w:ilvl="0" w:tplc="9E1662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2E6E31"/>
    <w:multiLevelType w:val="hybridMultilevel"/>
    <w:tmpl w:val="173A8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57E49"/>
    <w:multiLevelType w:val="hybridMultilevel"/>
    <w:tmpl w:val="3B104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C7CB2"/>
    <w:multiLevelType w:val="hybridMultilevel"/>
    <w:tmpl w:val="2862A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920EA"/>
    <w:multiLevelType w:val="hybridMultilevel"/>
    <w:tmpl w:val="CA86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18"/>
  </w:num>
  <w:num w:numId="15">
    <w:abstractNumId w:val="16"/>
  </w:num>
  <w:num w:numId="16">
    <w:abstractNumId w:val="17"/>
  </w:num>
  <w:num w:numId="17">
    <w:abstractNumId w:val="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85"/>
    <w:rsid w:val="00027CEC"/>
    <w:rsid w:val="00193524"/>
    <w:rsid w:val="001A26A1"/>
    <w:rsid w:val="002A6039"/>
    <w:rsid w:val="002E7224"/>
    <w:rsid w:val="00325FBA"/>
    <w:rsid w:val="00364077"/>
    <w:rsid w:val="003A108C"/>
    <w:rsid w:val="003B0A3D"/>
    <w:rsid w:val="003D6B2E"/>
    <w:rsid w:val="004C0DA1"/>
    <w:rsid w:val="00533792"/>
    <w:rsid w:val="005451EC"/>
    <w:rsid w:val="006C0FBD"/>
    <w:rsid w:val="006F0342"/>
    <w:rsid w:val="00734197"/>
    <w:rsid w:val="007467B1"/>
    <w:rsid w:val="00775CD4"/>
    <w:rsid w:val="008417C7"/>
    <w:rsid w:val="008C2F92"/>
    <w:rsid w:val="008F0985"/>
    <w:rsid w:val="0092016E"/>
    <w:rsid w:val="00A23781"/>
    <w:rsid w:val="00AE6CD5"/>
    <w:rsid w:val="00AF35E0"/>
    <w:rsid w:val="00BA43D0"/>
    <w:rsid w:val="00BB4200"/>
    <w:rsid w:val="00BC79C6"/>
    <w:rsid w:val="00BD3D2C"/>
    <w:rsid w:val="00D57786"/>
    <w:rsid w:val="00D9029F"/>
    <w:rsid w:val="00DC6014"/>
    <w:rsid w:val="00E51BE2"/>
    <w:rsid w:val="00EB182C"/>
    <w:rsid w:val="00F42584"/>
    <w:rsid w:val="00F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E9E97-A159-4889-BC16-6547ED7A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98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F0985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098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F0985"/>
    <w:rPr>
      <w:rFonts w:cs="Times New Roman"/>
      <w:vertAlign w:val="superscript"/>
    </w:rPr>
  </w:style>
  <w:style w:type="paragraph" w:styleId="NormalWeb">
    <w:name w:val="Normal (Web)"/>
    <w:basedOn w:val="Normal"/>
    <w:rsid w:val="008F0985"/>
    <w:pPr>
      <w:bidi w:val="0"/>
    </w:pPr>
  </w:style>
  <w:style w:type="character" w:styleId="Strong">
    <w:name w:val="Strong"/>
    <w:basedOn w:val="DefaultParagraphFont"/>
    <w:qFormat/>
    <w:rsid w:val="008F098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0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9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9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8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029F"/>
    <w:pPr>
      <w:jc w:val="center"/>
    </w:pPr>
    <w:rPr>
      <w:rFonts w:cs="Nazanin"/>
      <w:b/>
      <w:bCs/>
      <w:noProof/>
      <w:sz w:val="20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9029F"/>
    <w:rPr>
      <w:rFonts w:ascii="Times New Roman" w:eastAsia="Times New Roman" w:hAnsi="Times New Roman" w:cs="Nazanin"/>
      <w:b/>
      <w:bCs/>
      <w:noProof/>
      <w:sz w:val="20"/>
      <w:szCs w:val="3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6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dr arshadi</cp:lastModifiedBy>
  <cp:revision>2</cp:revision>
  <dcterms:created xsi:type="dcterms:W3CDTF">2018-06-30T05:58:00Z</dcterms:created>
  <dcterms:modified xsi:type="dcterms:W3CDTF">2018-06-30T05:58:00Z</dcterms:modified>
</cp:coreProperties>
</file>