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E41CDC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E41CDC">
        <w:rPr>
          <w:rFonts w:cs="2  Yagut" w:hint="cs"/>
          <w:b/>
          <w:bCs/>
          <w:sz w:val="24"/>
          <w:szCs w:val="24"/>
          <w:rtl/>
        </w:rPr>
        <w:t>تئوری</w:t>
      </w:r>
      <w:r w:rsidR="00E41CDC">
        <w:rPr>
          <w:rFonts w:cs="2  Yagut"/>
          <w:b/>
          <w:bCs/>
          <w:sz w:val="24"/>
          <w:szCs w:val="24"/>
          <w:rtl/>
        </w:rPr>
        <w:softHyphen/>
      </w:r>
      <w:r w:rsidR="00E41CDC">
        <w:rPr>
          <w:rFonts w:cs="2  Yagut" w:hint="cs"/>
          <w:b/>
          <w:bCs/>
          <w:sz w:val="24"/>
          <w:szCs w:val="24"/>
          <w:rtl/>
        </w:rPr>
        <w:t xml:space="preserve">ها و مدل های مامایی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E41CDC">
        <w:rPr>
          <w:rFonts w:cs="2  Yagut" w:hint="cs"/>
          <w:sz w:val="24"/>
          <w:szCs w:val="24"/>
          <w:rtl/>
        </w:rPr>
        <w:t>دوم</w:t>
      </w:r>
    </w:p>
    <w:p w:rsidR="00B46C51" w:rsidRPr="006F2A7A" w:rsidRDefault="00B46C51" w:rsidP="00E41CDC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E41CDC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E41CDC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E41CDC">
        <w:rPr>
          <w:rFonts w:cs="2  Yagut" w:hint="cs"/>
          <w:sz w:val="24"/>
          <w:szCs w:val="24"/>
          <w:rtl/>
        </w:rPr>
        <w:t>ندارد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E37D7E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540" w:type="dxa"/>
            <w:textDirection w:val="tbRl"/>
          </w:tcPr>
          <w:p w:rsidR="00E37D7E" w:rsidRPr="00B25D30" w:rsidRDefault="00E37D7E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E37D7E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E37D7E" w:rsidRPr="00B25D30" w:rsidRDefault="00E37D7E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E37D7E" w:rsidRPr="00B25D30" w:rsidRDefault="00E37D7E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41CDC" w:rsidRPr="00E41CDC" w:rsidRDefault="00E41CDC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مروري بر تعاریف تئوري و مدل و اجزاي تئوري و اهمیت آن،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مدل مراقبت از خود،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مدل ارتقاء بهداشت</w:t>
            </w:r>
          </w:p>
          <w:p w:rsidR="00E37D7E" w:rsidRPr="00B25D30" w:rsidRDefault="00E37D7E" w:rsidP="008D0EA3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E37D7E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41CDC" w:rsidRPr="00E41CDC" w:rsidRDefault="00E41CDC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مدل باور بهداشتی،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مدل پریسید</w:t>
            </w:r>
            <w:r w:rsidRPr="00E41CDC">
              <w:rPr>
                <w:rFonts w:cs="2  Yagut"/>
              </w:rPr>
              <w:t>-</w:t>
            </w:r>
            <w:r w:rsidRPr="00E41CDC">
              <w:rPr>
                <w:rFonts w:cs="2  Yagut"/>
                <w:rtl/>
              </w:rPr>
              <w:t>پروسید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41CDC" w:rsidRPr="00E41CDC" w:rsidRDefault="008934B3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ا</w:t>
            </w:r>
            <w:r w:rsidR="00E41CDC" w:rsidRPr="00E41CDC">
              <w:rPr>
                <w:rFonts w:cs="2  Yagut"/>
                <w:rtl/>
              </w:rPr>
              <w:t xml:space="preserve">رائه نمونه اي از مقالات کار شده </w:t>
            </w:r>
          </w:p>
          <w:p w:rsidR="00E41CDC" w:rsidRPr="00E41CDC" w:rsidRDefault="00E41CDC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با مدل هاي ارائه شده در جلسات اول و دوم،</w:t>
            </w:r>
          </w:p>
          <w:p w:rsidR="00E41CDC" w:rsidRPr="00E41CDC" w:rsidRDefault="00E41CDC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مدل تصمیم</w:t>
            </w:r>
            <w:r w:rsidR="008934B3">
              <w:rPr>
                <w:rFonts w:cs="2  Yagut"/>
                <w:rtl/>
              </w:rPr>
              <w:softHyphen/>
            </w:r>
            <w:r w:rsidRPr="00E41CDC">
              <w:rPr>
                <w:rFonts w:cs="2  Yagut"/>
                <w:rtl/>
              </w:rPr>
              <w:t>گیري بیو اتیکال تامسون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</w:rPr>
              <w:t>-</w:t>
            </w:r>
          </w:p>
          <w:p w:rsidR="00E41CDC" w:rsidRPr="00E41CDC" w:rsidRDefault="00E41CDC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تامسون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 w:rsidR="008934B3"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8D0EA3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تضمین کیفیت از دیدگاه مامایی جامعه نگر،</w:t>
            </w:r>
          </w:p>
          <w:p w:rsidR="008D0EA3" w:rsidRPr="008D0EA3" w:rsidRDefault="008D0EA3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درمان بر اساس شواهد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8D0EA3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 xml:space="preserve">ارائه نمونه اي از مقالات کار شده با مدل هاي </w:t>
            </w:r>
            <w:r w:rsidRPr="008D0EA3">
              <w:rPr>
                <w:rFonts w:cs="2  Yagut"/>
                <w:rtl/>
              </w:rPr>
              <w:lastRenderedPageBreak/>
              <w:t>ارائه شده در جلسات سوم و چهارم،</w:t>
            </w:r>
          </w:p>
          <w:p w:rsidR="008D0EA3" w:rsidRPr="008D0EA3" w:rsidRDefault="008D0EA3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همکاري بین گروهی مامایی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  <w:r w:rsidR="008934B3">
              <w:rPr>
                <w:rFonts w:cs="2  Yagut" w:hint="cs"/>
                <w:rtl/>
              </w:rPr>
              <w:t xml:space="preserve">، </w:t>
            </w:r>
            <w:r w:rsidR="008934B3">
              <w:rPr>
                <w:rFonts w:cs="2  Yagut" w:hint="cs"/>
                <w:rtl/>
              </w:rPr>
              <w:lastRenderedPageBreak/>
              <w:t>روانی-حرکتی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سخنراني -</w:t>
            </w:r>
            <w:r w:rsidRPr="000D4170">
              <w:rPr>
                <w:rFonts w:cs="2  Yagut" w:hint="cs"/>
                <w:rtl/>
              </w:rPr>
              <w:lastRenderedPageBreak/>
              <w:t>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 xml:space="preserve">ویدئو پروژکتور، </w:t>
            </w:r>
            <w:r>
              <w:rPr>
                <w:rFonts w:cs="2  Yagut" w:hint="cs"/>
                <w:rtl/>
              </w:rPr>
              <w:lastRenderedPageBreak/>
              <w:t>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مشارکت در بحث </w:t>
            </w:r>
            <w:r w:rsidRPr="000D4170">
              <w:rPr>
                <w:rFonts w:cs="2  Yagut" w:hint="cs"/>
                <w:rtl/>
              </w:rPr>
              <w:lastRenderedPageBreak/>
              <w:t>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E37D7E" w:rsidRDefault="008D0EA3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8D0EA3">
              <w:rPr>
                <w:rFonts w:cs="2  Yagut"/>
                <w:rtl/>
              </w:rPr>
              <w:t>مدل هماهنگی مامایی در مدیریت مراقبت</w:t>
            </w: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8D0EA3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8D0EA3">
              <w:rPr>
                <w:rFonts w:cs="2  Yagut"/>
                <w:rtl/>
              </w:rPr>
              <w:t>هاي ارزشیابی خانواده</w:t>
            </w:r>
          </w:p>
          <w:p w:rsidR="00E37D7E" w:rsidRDefault="00E37D7E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E37D7E" w:rsidRPr="00B25D30" w:rsidTr="00AB2BB3">
        <w:trPr>
          <w:jc w:val="center"/>
        </w:trPr>
        <w:tc>
          <w:tcPr>
            <w:tcW w:w="1106" w:type="dxa"/>
          </w:tcPr>
          <w:p w:rsidR="00E37D7E" w:rsidRPr="00B25D30" w:rsidRDefault="00E37D7E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540" w:type="dxa"/>
          </w:tcPr>
          <w:p w:rsidR="00E37D7E" w:rsidRPr="00B25D30" w:rsidRDefault="00E37D7E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D0EA3" w:rsidRPr="008D0EA3" w:rsidRDefault="008D0EA3" w:rsidP="008934B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تئوري خانواده محور،</w:t>
            </w:r>
            <w:r w:rsidR="008934B3">
              <w:rPr>
                <w:rFonts w:cs="2  Yagut" w:hint="cs"/>
                <w:rtl/>
              </w:rPr>
              <w:t xml:space="preserve"> </w:t>
            </w:r>
            <w:r w:rsidRPr="008D0EA3">
              <w:rPr>
                <w:rFonts w:cs="2  Yagut"/>
                <w:rtl/>
              </w:rPr>
              <w:t xml:space="preserve">ارائه نمونه اي از مقالات کار شده با مدل هاي ارائه شده در جلسات ششم و هفتم </w:t>
            </w:r>
          </w:p>
          <w:p w:rsidR="00E37D7E" w:rsidRDefault="00E37D7E" w:rsidP="006F2A7A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E37D7E" w:rsidRPr="000D4170" w:rsidRDefault="00E37D7E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 w:rsidR="008934B3"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0D4170" w:rsidRDefault="00E37D7E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0D4170" w:rsidRDefault="00E37D7E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E37D7E" w:rsidRDefault="00E37D7E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</w:tbl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8D0EA3" w:rsidRPr="008D0EA3" w:rsidRDefault="008934B3" w:rsidP="008934B3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1- </w:t>
      </w:r>
      <w:r w:rsidR="008D0EA3" w:rsidRPr="008D0EA3">
        <w:rPr>
          <w:rFonts w:cs="2  Yagut"/>
          <w:rtl/>
        </w:rPr>
        <w:t>دهقان نیري و جلالی نیا</w:t>
      </w:r>
      <w:r>
        <w:rPr>
          <w:rFonts w:cs="2  Yagut" w:hint="cs"/>
          <w:rtl/>
        </w:rPr>
        <w:t xml:space="preserve">. </w:t>
      </w:r>
      <w:r w:rsidR="008D0EA3" w:rsidRPr="008D0EA3">
        <w:rPr>
          <w:rFonts w:cs="2  Yagut"/>
          <w:rtl/>
        </w:rPr>
        <w:t>نظریه پردازي و نظریه هاي پرستاري</w:t>
      </w:r>
      <w:r>
        <w:rPr>
          <w:rFonts w:cs="2  Yagut" w:hint="cs"/>
          <w:rtl/>
        </w:rPr>
        <w:t xml:space="preserve">؛ </w:t>
      </w:r>
      <w:r w:rsidR="008D0EA3" w:rsidRPr="008D0EA3">
        <w:rPr>
          <w:rFonts w:cs="2  Yagut"/>
        </w:rPr>
        <w:t>1384</w:t>
      </w:r>
    </w:p>
    <w:p w:rsidR="008D0EA3" w:rsidRPr="008D0EA3" w:rsidRDefault="008934B3" w:rsidP="008934B3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2- </w:t>
      </w:r>
      <w:r w:rsidR="008D0EA3" w:rsidRPr="008D0EA3">
        <w:rPr>
          <w:rFonts w:cs="2  Yagut"/>
          <w:rtl/>
        </w:rPr>
        <w:t>اعظم بحیرایی و مژگان میرغفوروند</w:t>
      </w:r>
      <w:r w:rsidR="008D0EA3" w:rsidRPr="008D0EA3">
        <w:rPr>
          <w:rFonts w:cs="2  Yagut"/>
        </w:rPr>
        <w:t>.</w:t>
      </w:r>
      <w:r>
        <w:rPr>
          <w:rFonts w:cs="2  Yagut" w:hint="cs"/>
          <w:rtl/>
        </w:rPr>
        <w:t xml:space="preserve"> </w:t>
      </w:r>
      <w:r w:rsidR="008D0EA3" w:rsidRPr="008D0EA3">
        <w:rPr>
          <w:rFonts w:cs="2  Yagut"/>
          <w:rtl/>
        </w:rPr>
        <w:t>ارتقاي سلامت از مفاهیم تا کاربرد</w:t>
      </w:r>
      <w:r>
        <w:rPr>
          <w:rFonts w:cs="2  Yagut" w:hint="cs"/>
          <w:rtl/>
        </w:rPr>
        <w:t xml:space="preserve">؛ </w:t>
      </w:r>
      <w:r w:rsidR="008D0EA3" w:rsidRPr="008D0EA3">
        <w:rPr>
          <w:rFonts w:cs="2  Yagut"/>
        </w:rPr>
        <w:t>1390</w:t>
      </w:r>
    </w:p>
    <w:p w:rsidR="008D0EA3" w:rsidRPr="008D0EA3" w:rsidRDefault="008934B3" w:rsidP="008934B3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3- </w:t>
      </w:r>
      <w:r w:rsidR="008D0EA3" w:rsidRPr="008D0EA3">
        <w:rPr>
          <w:rFonts w:cs="2  Yagut"/>
          <w:rtl/>
        </w:rPr>
        <w:t>اعظم بحیرایی</w:t>
      </w:r>
      <w:r>
        <w:rPr>
          <w:rFonts w:cs="2  Yagut" w:hint="cs"/>
          <w:rtl/>
        </w:rPr>
        <w:t xml:space="preserve">. </w:t>
      </w:r>
      <w:r w:rsidR="008D0EA3" w:rsidRPr="008D0EA3">
        <w:rPr>
          <w:rFonts w:cs="2  Yagut"/>
          <w:rtl/>
        </w:rPr>
        <w:t>تئوري در یک نگاه</w:t>
      </w:r>
      <w:r>
        <w:rPr>
          <w:rFonts w:cs="2  Yagut" w:hint="cs"/>
          <w:rtl/>
        </w:rPr>
        <w:t xml:space="preserve">؛ </w:t>
      </w:r>
      <w:r w:rsidR="008D0EA3" w:rsidRPr="008D0EA3">
        <w:rPr>
          <w:rFonts w:cs="2  Yagut"/>
        </w:rPr>
        <w:t>1389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English references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Decherneg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Pregler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. Women’s, health principles and clinical practice. 2002.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Sherblom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Matteson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Pegge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Women’s health during the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chilbearing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years. 2001.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Henderson Christin. Essential midwifery. 1997.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Walsh V. Linda. Midwifery community based care during the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chilbearing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year. 2001.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Frith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Lucy. Ethics and midwifery. BFM 2004.</w:t>
      </w:r>
    </w:p>
    <w:p w:rsidR="008D0EA3" w:rsidRPr="008934B3" w:rsidRDefault="008D0EA3" w:rsidP="008934B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6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Page </w:t>
      </w:r>
      <w:proofErr w:type="spellStart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Lesely</w:t>
      </w:r>
      <w:proofErr w:type="spellEnd"/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Ann. The new</w:t>
      </w:r>
      <w:r w:rsidR="008934B3"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934B3">
        <w:rPr>
          <w:rFonts w:ascii="Times New Roman" w:eastAsia="Times New Roman" w:hAnsi="Times New Roman" w:cs="Times New Roman"/>
          <w:sz w:val="24"/>
          <w:szCs w:val="24"/>
          <w:lang w:bidi="ar-SA"/>
        </w:rPr>
        <w:t>midwifery. 2000</w:t>
      </w:r>
    </w:p>
    <w:p w:rsidR="008D0EA3" w:rsidRPr="008D0EA3" w:rsidRDefault="008D0EA3" w:rsidP="008D0EA3">
      <w:pPr>
        <w:spacing w:after="0" w:line="240" w:lineRule="auto"/>
        <w:jc w:val="right"/>
        <w:rPr>
          <w:rFonts w:cs="2  Yagut" w:hint="cs"/>
          <w:rtl/>
        </w:rPr>
      </w:pP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95B29"/>
    <w:rsid w:val="0030223E"/>
    <w:rsid w:val="003D0EF2"/>
    <w:rsid w:val="0045094B"/>
    <w:rsid w:val="00606ED6"/>
    <w:rsid w:val="006112FA"/>
    <w:rsid w:val="006D21B8"/>
    <w:rsid w:val="006E3EF8"/>
    <w:rsid w:val="006F2A7A"/>
    <w:rsid w:val="0073070D"/>
    <w:rsid w:val="00796146"/>
    <w:rsid w:val="00803004"/>
    <w:rsid w:val="008934B3"/>
    <w:rsid w:val="008A5F18"/>
    <w:rsid w:val="008D0EA3"/>
    <w:rsid w:val="00944306"/>
    <w:rsid w:val="009860A0"/>
    <w:rsid w:val="009B49D5"/>
    <w:rsid w:val="00A516C9"/>
    <w:rsid w:val="00AB2BB3"/>
    <w:rsid w:val="00B25D30"/>
    <w:rsid w:val="00B46C51"/>
    <w:rsid w:val="00BD0D7D"/>
    <w:rsid w:val="00C41A5E"/>
    <w:rsid w:val="00CF7F52"/>
    <w:rsid w:val="00D85310"/>
    <w:rsid w:val="00DB36EA"/>
    <w:rsid w:val="00E37D7E"/>
    <w:rsid w:val="00E41CDC"/>
    <w:rsid w:val="00E720DB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917E-D88A-491B-BDF7-A4186F8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2018-06-03T03:50:00Z</dcterms:created>
  <dcterms:modified xsi:type="dcterms:W3CDTF">2018-06-03T03:50:00Z</dcterms:modified>
</cp:coreProperties>
</file>