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B906AA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B906AA">
        <w:rPr>
          <w:rFonts w:cs="2  Yagut" w:hint="cs"/>
          <w:b/>
          <w:bCs/>
          <w:sz w:val="24"/>
          <w:szCs w:val="24"/>
          <w:rtl/>
        </w:rPr>
        <w:t xml:space="preserve">سلامت مادران مبتنی بر سیاست های ملی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 xml:space="preserve">مامایی-مقطع </w:t>
      </w:r>
      <w:r w:rsidR="008E0B8A">
        <w:rPr>
          <w:rFonts w:cs="2  Yagut" w:hint="cs"/>
          <w:sz w:val="24"/>
          <w:szCs w:val="24"/>
          <w:rtl/>
        </w:rPr>
        <w:t>دکترا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E41CDC">
        <w:rPr>
          <w:rFonts w:cs="2  Yagut" w:hint="cs"/>
          <w:sz w:val="24"/>
          <w:szCs w:val="24"/>
          <w:rtl/>
        </w:rPr>
        <w:t>دوم</w:t>
      </w:r>
    </w:p>
    <w:p w:rsidR="00B46C51" w:rsidRPr="006F2A7A" w:rsidRDefault="00802DA9" w:rsidP="00A55BCE">
      <w:pPr>
        <w:jc w:val="both"/>
        <w:rPr>
          <w:rFonts w:cs="2  Yagut"/>
          <w:sz w:val="24"/>
          <w:szCs w:val="24"/>
          <w:rtl/>
        </w:rPr>
      </w:pPr>
      <w:r w:rsidRPr="006112FA">
        <w:rPr>
          <w:rFonts w:cs="2  Yagut" w:hint="cs"/>
          <w:rtl/>
        </w:rPr>
        <w:t>نیمسال اول</w:t>
      </w:r>
      <w:r w:rsidR="00A55BCE">
        <w:rPr>
          <w:rFonts w:cs="2  Yagut" w:hint="cs"/>
          <w:rtl/>
        </w:rPr>
        <w:t xml:space="preserve">      </w:t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A55BCE">
        <w:rPr>
          <w:rFonts w:cs="2  Yagut"/>
          <w:rtl/>
        </w:rPr>
        <w:tab/>
      </w:r>
      <w:r w:rsidR="00B46C51" w:rsidRPr="006F2A7A">
        <w:rPr>
          <w:rFonts w:cs="2  Yagut" w:hint="cs"/>
          <w:sz w:val="24"/>
          <w:szCs w:val="24"/>
          <w:rtl/>
        </w:rPr>
        <w:t>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E41CDC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E41CDC">
        <w:rPr>
          <w:rFonts w:cs="2  Yagut" w:hint="cs"/>
          <w:sz w:val="24"/>
          <w:szCs w:val="24"/>
          <w:rtl/>
        </w:rPr>
        <w:t>ندارد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8E0B8A" w:rsidRPr="00E41CDC" w:rsidRDefault="006E3174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توصیف تعیین کننده</w:t>
            </w:r>
            <w:r>
              <w:rPr>
                <w:rFonts w:cs="2  Yagut"/>
                <w:rtl/>
              </w:rPr>
              <w:softHyphen/>
            </w:r>
            <w:r>
              <w:rPr>
                <w:rFonts w:cs="2  Yagut" w:hint="cs"/>
                <w:rtl/>
              </w:rPr>
              <w:t>های سلامت، بیماری و نابرابر</w:t>
            </w:r>
            <w:r>
              <w:rPr>
                <w:rFonts w:cs="2  Yagut"/>
                <w:rtl/>
              </w:rPr>
              <w:softHyphen/>
            </w:r>
            <w:r w:rsidR="00D573FA">
              <w:rPr>
                <w:rFonts w:cs="2  Yagut" w:hint="cs"/>
                <w:rtl/>
              </w:rPr>
              <w:t xml:space="preserve">ی </w:t>
            </w:r>
            <w:r>
              <w:rPr>
                <w:rFonts w:cs="2  Yagut" w:hint="cs"/>
                <w:rtl/>
              </w:rPr>
              <w:t>ها شامل فرد، خانواده، اجتماع و فرهنگی و نژادی و قومیتی و محیطی</w:t>
            </w:r>
          </w:p>
          <w:p w:rsidR="008E0B8A" w:rsidRPr="00B25D3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FB765C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8E0B8A" w:rsidRPr="00E41CDC" w:rsidRDefault="006E3174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کسب مهارت در طراحی مطالعات اپیدمیولوژِک، تعیین و تحلیل و ارزشیابی سیاست های فعلی مرتبط با سلامت مادر و کودک</w:t>
            </w:r>
          </w:p>
          <w:p w:rsidR="008E0B8A" w:rsidRPr="00E41CDC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4C5F5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8E0B8A" w:rsidRPr="00E41CDC" w:rsidRDefault="006E3174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نحوه سنتز و ترجمه دانش سلامت مادر و کودک به اطلاعات قابل فهم برای افزایش سواد سلامت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8E0B8A" w:rsidRDefault="008E0B8A" w:rsidP="006E3174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</w:t>
            </w:r>
            <w:r w:rsidRPr="00E41CDC">
              <w:rPr>
                <w:rFonts w:cs="2  Yagut"/>
                <w:rtl/>
              </w:rPr>
              <w:t xml:space="preserve">رائه </w:t>
            </w:r>
            <w:r w:rsidR="006E3174">
              <w:rPr>
                <w:rFonts w:cs="2  Yagut" w:hint="cs"/>
                <w:rtl/>
              </w:rPr>
              <w:t>راهکارهای حمایت یابی در اجرای سیاست سلامت مادر و کودک، تحلیل ذینفعان کلیدی</w:t>
            </w:r>
          </w:p>
        </w:tc>
        <w:tc>
          <w:tcPr>
            <w:tcW w:w="990" w:type="dxa"/>
          </w:tcPr>
          <w:p w:rsidR="008E0B8A" w:rsidRPr="000D4170" w:rsidRDefault="008E0B8A" w:rsidP="00CE717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 xml:space="preserve">، 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3780" w:type="dxa"/>
          </w:tcPr>
          <w:p w:rsidR="008E0B8A" w:rsidRPr="008D0EA3" w:rsidRDefault="006E3174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 xml:space="preserve">تغذیه مادر و کودک، ترویج رفتارهای سالم در مادر نوزاد و خانواده، فرزندپروری و نقش </w:t>
            </w:r>
            <w:r>
              <w:rPr>
                <w:rFonts w:cs="2  Yagut" w:hint="cs"/>
                <w:rtl/>
              </w:rPr>
              <w:lastRenderedPageBreak/>
              <w:t>دولت و خانواده و مردم در مراقبعت اولیه کودک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3780" w:type="dxa"/>
          </w:tcPr>
          <w:p w:rsidR="008E0B8A" w:rsidRPr="008D0EA3" w:rsidRDefault="00CE7172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مطالعاتی در زمینه الگوهای برنامه ریزی و ارزشیابی سیاست های سلامت مادران، سیر تحولی آن، سیر تحولی آن، قوانین و مقررات حمایتی، ادغام سیاست سلامت مادری در برنامه های توسعه ملی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CE717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 xml:space="preserve">، 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8E0B8A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8E0B8A" w:rsidRDefault="00CE7172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نظام های مراقبت سلامت مادران، الگوهای مراقبت مادری و سازمان دهی خدمات سلامت مادران، سیستم ارجاع، استانداردها، دستورالعمل های بالین و غیربالین سلامت مادر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8E0B8A" w:rsidRPr="008D0EA3" w:rsidRDefault="00CE7172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2  Yagut" w:hint="cs"/>
                <w:rtl/>
              </w:rPr>
              <w:t>بررسی وضعیت موجود و مطالعه تطبیقی سیاست سلامت مادری در دیگر کشورها، بهبود کیفیت خدمات سلامت مادران، جایگاه ماماها و ساز و کارهای کار تیمی در ارائه مراقبت مستمر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/>
              </w:rPr>
            </w:pPr>
          </w:p>
        </w:tc>
        <w:tc>
          <w:tcPr>
            <w:tcW w:w="990" w:type="dxa"/>
          </w:tcPr>
          <w:p w:rsidR="008E0B8A" w:rsidRPr="000D4170" w:rsidRDefault="00CE7172" w:rsidP="00CE717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  <w:r w:rsidRPr="000D4170"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B765C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</w:tbl>
    <w:p w:rsidR="008D0EA3" w:rsidRPr="008E0B8A" w:rsidRDefault="00CE7172" w:rsidP="008E0B8A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R</w:t>
      </w:r>
      <w:r w:rsidR="008D0EA3" w:rsidRPr="008E0B8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eferences</w:t>
      </w:r>
    </w:p>
    <w:p w:rsidR="008D0EA3" w:rsidRPr="008E0B8A" w:rsidRDefault="008D0EA3" w:rsidP="00184795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E7172"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Monitoring maternal, newborn and child health. </w:t>
      </w:r>
      <w:proofErr w:type="gramStart"/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>UN.,</w:t>
      </w:r>
      <w:proofErr w:type="gramEnd"/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Last edition.</w:t>
      </w:r>
    </w:p>
    <w:p w:rsidR="008D0EA3" w:rsidRPr="008E0B8A" w:rsidRDefault="008D0EA3" w:rsidP="00184795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Improving </w:t>
      </w:r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>Maternal</w:t>
      </w:r>
      <w:r w:rsidR="0018479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Child health. UN; Last edition</w:t>
      </w: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D0EA3" w:rsidRPr="008E0B8A" w:rsidRDefault="008D0EA3" w:rsidP="00E312DB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>Transforming health systems for women and children. www.unmilleniumproject.org.</w:t>
      </w:r>
    </w:p>
    <w:p w:rsidR="008D0EA3" w:rsidRPr="008E0B8A" w:rsidRDefault="008D0EA3" w:rsidP="00E312DB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>Text book of Williams Obstetrics, last edition.</w:t>
      </w:r>
    </w:p>
    <w:p w:rsidR="008D0EA3" w:rsidRPr="008E0B8A" w:rsidRDefault="008D0EA3" w:rsidP="00E312DB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="002514D2" w:rsidRPr="008E0B8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Clinical Gynecologic Endocrinology &amp; Infertility, Leon </w:t>
      </w:r>
      <w:proofErr w:type="spellStart"/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>Speroff</w:t>
      </w:r>
      <w:proofErr w:type="spellEnd"/>
      <w:r w:rsidR="00E312DB">
        <w:rPr>
          <w:rFonts w:ascii="Times New Roman" w:eastAsia="Times New Roman" w:hAnsi="Times New Roman" w:cs="Times New Roman"/>
          <w:sz w:val="24"/>
          <w:szCs w:val="24"/>
          <w:lang w:bidi="ar-SA"/>
        </w:rPr>
        <w:t>, Last edition.</w:t>
      </w:r>
    </w:p>
    <w:p w:rsidR="008D0EA3" w:rsidRPr="008D0EA3" w:rsidRDefault="00E312DB" w:rsidP="00E312DB">
      <w:pPr>
        <w:spacing w:after="0" w:line="240" w:lineRule="auto"/>
        <w:rPr>
          <w:rFonts w:cs="2  Yagut" w:hint="cs"/>
          <w:rtl/>
        </w:rPr>
      </w:pPr>
      <w:r>
        <w:rPr>
          <w:rFonts w:cs="2  Yagut" w:hint="cs"/>
          <w:rtl/>
        </w:rPr>
        <w:t>ارزشیابی نهایی: ارائه پروژه بررسی وضعیت موجود و ارائه راهکار، ارزشیابی پایان ترم</w:t>
      </w: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184795"/>
    <w:rsid w:val="00225287"/>
    <w:rsid w:val="00237909"/>
    <w:rsid w:val="002514D2"/>
    <w:rsid w:val="00295B29"/>
    <w:rsid w:val="0030223E"/>
    <w:rsid w:val="003D0EF2"/>
    <w:rsid w:val="00407ADD"/>
    <w:rsid w:val="0045094B"/>
    <w:rsid w:val="004C5F5A"/>
    <w:rsid w:val="00606ED6"/>
    <w:rsid w:val="006112FA"/>
    <w:rsid w:val="006D21B8"/>
    <w:rsid w:val="006E3174"/>
    <w:rsid w:val="006E3EF8"/>
    <w:rsid w:val="006F2A7A"/>
    <w:rsid w:val="0073070D"/>
    <w:rsid w:val="00796146"/>
    <w:rsid w:val="00802DA9"/>
    <w:rsid w:val="00803004"/>
    <w:rsid w:val="008A5F18"/>
    <w:rsid w:val="008D0EA3"/>
    <w:rsid w:val="008E0B8A"/>
    <w:rsid w:val="0092477C"/>
    <w:rsid w:val="00944306"/>
    <w:rsid w:val="009860A0"/>
    <w:rsid w:val="009B49D5"/>
    <w:rsid w:val="00A516C9"/>
    <w:rsid w:val="00A55BCE"/>
    <w:rsid w:val="00AB2BB3"/>
    <w:rsid w:val="00B25D30"/>
    <w:rsid w:val="00B46C51"/>
    <w:rsid w:val="00B906AA"/>
    <w:rsid w:val="00BA5A85"/>
    <w:rsid w:val="00C41A5E"/>
    <w:rsid w:val="00CE7172"/>
    <w:rsid w:val="00CF7F52"/>
    <w:rsid w:val="00D573FA"/>
    <w:rsid w:val="00D85310"/>
    <w:rsid w:val="00DB36EA"/>
    <w:rsid w:val="00E312DB"/>
    <w:rsid w:val="00E37D7E"/>
    <w:rsid w:val="00E41CDC"/>
    <w:rsid w:val="00E720DB"/>
    <w:rsid w:val="00ED5E0A"/>
    <w:rsid w:val="00FB765C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2935-59C0-441B-A69A-73B4DDA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2018-06-03T03:52:00Z</dcterms:created>
  <dcterms:modified xsi:type="dcterms:W3CDTF">2018-06-03T03:52:00Z</dcterms:modified>
</cp:coreProperties>
</file>