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B0" w:rsidRPr="008C25B0" w:rsidRDefault="008C25B0" w:rsidP="008C25B0">
      <w:pPr>
        <w:bidi/>
        <w:jc w:val="center"/>
        <w:rPr>
          <w:rFonts w:cs="2  Nazanin"/>
          <w:b/>
          <w:bCs/>
          <w:sz w:val="28"/>
          <w:szCs w:val="28"/>
        </w:rPr>
      </w:pPr>
      <w:bookmarkStart w:id="0" w:name="_GoBack"/>
      <w:bookmarkEnd w:id="0"/>
      <w:r w:rsidRPr="008C25B0">
        <w:rPr>
          <w:rFonts w:cs="2  Nazanin" w:hint="cs"/>
          <w:b/>
          <w:bCs/>
          <w:sz w:val="28"/>
          <w:szCs w:val="28"/>
          <w:rtl/>
        </w:rPr>
        <w:t>بسمه تعالی</w:t>
      </w:r>
    </w:p>
    <w:p w:rsidR="008C25B0" w:rsidRPr="008C25B0" w:rsidRDefault="008C25B0" w:rsidP="008C25B0">
      <w:pPr>
        <w:bidi/>
        <w:jc w:val="center"/>
        <w:rPr>
          <w:rFonts w:cs="2  Nazanin"/>
          <w:b/>
          <w:bCs/>
          <w:sz w:val="28"/>
          <w:szCs w:val="28"/>
        </w:rPr>
      </w:pPr>
      <w:r w:rsidRPr="008C25B0">
        <w:rPr>
          <w:rFonts w:cs="2  Nazanin" w:hint="cs"/>
          <w:b/>
          <w:bCs/>
          <w:sz w:val="28"/>
          <w:szCs w:val="28"/>
          <w:rtl/>
        </w:rPr>
        <w:t>دانشگاه علوم پزشکی و خدمات بهداشتی درمانی تبریز</w:t>
      </w:r>
    </w:p>
    <w:p w:rsidR="008C25B0" w:rsidRPr="008C25B0" w:rsidRDefault="008C25B0" w:rsidP="008C25B0">
      <w:pPr>
        <w:bidi/>
        <w:jc w:val="center"/>
        <w:rPr>
          <w:rFonts w:cs="2  Nazanin" w:hint="cs"/>
          <w:b/>
          <w:bCs/>
          <w:sz w:val="28"/>
          <w:szCs w:val="28"/>
          <w:rtl/>
        </w:rPr>
      </w:pPr>
      <w:r w:rsidRPr="008C25B0">
        <w:rPr>
          <w:rFonts w:cs="2  Nazanin" w:hint="cs"/>
          <w:color w:val="000000"/>
          <w:sz w:val="28"/>
          <w:szCs w:val="28"/>
          <w:rtl/>
        </w:rPr>
        <w:t>معاونت آموزشی(مرکز مطالعات و توسعه آموزش علوم پزشکی)</w:t>
      </w:r>
    </w:p>
    <w:p w:rsidR="008C25B0" w:rsidRPr="008C25B0" w:rsidRDefault="008C25B0" w:rsidP="008C25B0">
      <w:pPr>
        <w:tabs>
          <w:tab w:val="center" w:pos="4680"/>
          <w:tab w:val="left" w:pos="6645"/>
        </w:tabs>
        <w:bidi/>
        <w:jc w:val="center"/>
        <w:rPr>
          <w:rFonts w:cs="2  Nazanin" w:hint="cs"/>
          <w:sz w:val="28"/>
          <w:szCs w:val="28"/>
          <w:rtl/>
        </w:rPr>
      </w:pPr>
      <w:r w:rsidRPr="008C25B0">
        <w:rPr>
          <w:rFonts w:cs="2  Nazanin" w:hint="cs"/>
          <w:sz w:val="28"/>
          <w:szCs w:val="28"/>
          <w:rtl/>
        </w:rPr>
        <w:t xml:space="preserve">دانشكده پرستاری و مامایی </w:t>
      </w:r>
    </w:p>
    <w:p w:rsidR="008C25B0" w:rsidRPr="008C25B0" w:rsidRDefault="008C25B0" w:rsidP="008C25B0">
      <w:pPr>
        <w:bidi/>
        <w:jc w:val="center"/>
        <w:rPr>
          <w:rFonts w:ascii="Niagara Solid" w:hAnsi="Niagara Solid" w:cs="2  Nazanin" w:hint="cs"/>
          <w:b/>
          <w:bCs/>
          <w:sz w:val="28"/>
          <w:szCs w:val="28"/>
          <w:rtl/>
          <w:lang w:bidi="fa-IR"/>
        </w:rPr>
      </w:pPr>
      <w:r w:rsidRPr="008C25B0">
        <w:rPr>
          <w:rFonts w:cs="2  Nazanin" w:hint="cs"/>
          <w:color w:val="000000"/>
          <w:sz w:val="28"/>
          <w:szCs w:val="28"/>
          <w:rtl/>
        </w:rPr>
        <w:t>دفتر توسعه آموزش علوم پزشکی دانشکده</w:t>
      </w:r>
      <w:r w:rsidRPr="008C25B0">
        <w:rPr>
          <w:rFonts w:ascii="Niagara Solid" w:hAnsi="Niagara Solid" w:cs="2  Nazanin" w:hint="cs"/>
          <w:b/>
          <w:bCs/>
          <w:sz w:val="28"/>
          <w:szCs w:val="28"/>
          <w:rtl/>
        </w:rPr>
        <w:t xml:space="preserve"> </w:t>
      </w:r>
      <w:r w:rsidRPr="008C25B0">
        <w:rPr>
          <w:rFonts w:cs="2  Nazanin" w:hint="cs"/>
          <w:sz w:val="28"/>
          <w:szCs w:val="28"/>
          <w:rtl/>
        </w:rPr>
        <w:t>پرستاری</w:t>
      </w:r>
    </w:p>
    <w:p w:rsidR="008C25B0" w:rsidRPr="008C25B0" w:rsidRDefault="008C25B0" w:rsidP="008C25B0">
      <w:pPr>
        <w:bidi/>
        <w:rPr>
          <w:rFonts w:cs="2  Nazanin" w:hint="cs"/>
          <w:sz w:val="28"/>
          <w:szCs w:val="28"/>
          <w:rtl/>
        </w:rPr>
      </w:pPr>
    </w:p>
    <w:p w:rsidR="008C25B0" w:rsidRPr="008C25B0" w:rsidRDefault="008C25B0" w:rsidP="008C25B0">
      <w:pPr>
        <w:bidi/>
        <w:ind w:left="-17"/>
        <w:rPr>
          <w:rFonts w:ascii="Arial" w:hAnsi="Arial" w:cs="2  Nazanin" w:hint="cs"/>
          <w:sz w:val="28"/>
          <w:szCs w:val="28"/>
          <w:rtl/>
        </w:rPr>
      </w:pPr>
      <w:r w:rsidRPr="008C25B0">
        <w:rPr>
          <w:rFonts w:ascii="Arial" w:hAnsi="Arial" w:cs="2  Nazanin" w:hint="cs"/>
          <w:sz w:val="28"/>
          <w:szCs w:val="28"/>
          <w:rtl/>
        </w:rPr>
        <w:t xml:space="preserve">نام درس: </w:t>
      </w:r>
      <w:r w:rsidRPr="008C25B0">
        <w:rPr>
          <w:rFonts w:cs="2  Nazanin" w:hint="cs"/>
          <w:b/>
          <w:bCs/>
          <w:rtl/>
        </w:rPr>
        <w:t xml:space="preserve"> اخلاق حرفه</w:t>
      </w:r>
      <w:r w:rsidRPr="008C25B0">
        <w:rPr>
          <w:rFonts w:cs="2  Nazanin"/>
          <w:b/>
          <w:bCs/>
          <w:rtl/>
        </w:rPr>
        <w:softHyphen/>
      </w:r>
      <w:r w:rsidRPr="008C25B0">
        <w:rPr>
          <w:rFonts w:cs="2  Nazanin" w:hint="cs"/>
          <w:b/>
          <w:bCs/>
          <w:rtl/>
        </w:rPr>
        <w:t>ای و مسائل حقوقی در مشاوره</w:t>
      </w:r>
      <w:r w:rsidRPr="008C25B0">
        <w:rPr>
          <w:rFonts w:ascii="Arial" w:hAnsi="Arial" w:cs="2  Nazanin" w:hint="cs"/>
          <w:sz w:val="28"/>
          <w:szCs w:val="28"/>
          <w:rtl/>
        </w:rPr>
        <w:t xml:space="preserve">                شماره درس :</w:t>
      </w:r>
      <w:r w:rsidRPr="008C25B0">
        <w:rPr>
          <w:rFonts w:ascii="Arial" w:hAnsi="Arial" w:cs="2  Nazanin" w:hint="cs"/>
          <w:sz w:val="28"/>
          <w:szCs w:val="28"/>
          <w:rtl/>
        </w:rPr>
        <w:tab/>
      </w:r>
      <w:r w:rsidRPr="008C25B0">
        <w:rPr>
          <w:rFonts w:ascii="Arial" w:hAnsi="Arial" w:cs="2  Nazanin" w:hint="cs"/>
          <w:sz w:val="28"/>
          <w:szCs w:val="28"/>
          <w:rtl/>
        </w:rPr>
        <w:tab/>
        <w:t xml:space="preserve">                         تعداد و نوع واحد: یک واحد نظری       </w:t>
      </w:r>
    </w:p>
    <w:p w:rsidR="008C25B0" w:rsidRPr="008C25B0" w:rsidRDefault="008C25B0" w:rsidP="008C25B0">
      <w:pPr>
        <w:bidi/>
        <w:rPr>
          <w:rFonts w:ascii="Arial" w:hAnsi="Arial" w:cs="2  Nazanin" w:hint="cs"/>
          <w:sz w:val="28"/>
          <w:szCs w:val="28"/>
          <w:rtl/>
          <w:lang w:bidi="fa-IR"/>
        </w:rPr>
      </w:pPr>
      <w:r>
        <w:rPr>
          <w:rFonts w:ascii="Arial" w:hAnsi="Arial" w:cs="2  Nazanin" w:hint="cs"/>
          <w:sz w:val="28"/>
          <w:szCs w:val="28"/>
          <w:rtl/>
        </w:rPr>
        <w:t>پيشنياز:</w:t>
      </w:r>
      <w:r>
        <w:rPr>
          <w:rFonts w:ascii="Arial" w:hAnsi="Arial" w:cs="2  Nazanin" w:hint="cs"/>
          <w:sz w:val="28"/>
          <w:szCs w:val="28"/>
          <w:rtl/>
        </w:rPr>
        <w:tab/>
        <w:t xml:space="preserve">        </w:t>
      </w:r>
      <w:r w:rsidR="000F1D47">
        <w:rPr>
          <w:rFonts w:ascii="Arial" w:hAnsi="Arial" w:cs="2  Nazanin" w:hint="cs"/>
          <w:sz w:val="28"/>
          <w:szCs w:val="28"/>
          <w:rtl/>
        </w:rPr>
        <w:t xml:space="preserve">                                                       </w:t>
      </w:r>
      <w:r>
        <w:rPr>
          <w:rFonts w:ascii="Arial" w:hAnsi="Arial" w:cs="2  Nazanin" w:hint="cs"/>
          <w:sz w:val="28"/>
          <w:szCs w:val="28"/>
          <w:rtl/>
        </w:rPr>
        <w:t xml:space="preserve">    رشته تحصیلی: </w:t>
      </w:r>
      <w:r w:rsidRPr="008C25B0">
        <w:rPr>
          <w:rFonts w:ascii="Arial" w:hAnsi="Arial" w:cs="2  Nazanin" w:hint="cs"/>
          <w:sz w:val="28"/>
          <w:szCs w:val="28"/>
          <w:rtl/>
        </w:rPr>
        <w:t>مامای</w:t>
      </w:r>
      <w:r w:rsidR="000F1D47">
        <w:rPr>
          <w:rFonts w:ascii="Arial" w:hAnsi="Arial" w:cs="2  Nazanin" w:hint="cs"/>
          <w:sz w:val="28"/>
          <w:szCs w:val="28"/>
          <w:rtl/>
        </w:rPr>
        <w:t>ی</w:t>
      </w:r>
      <w:r w:rsidR="000F1D47">
        <w:rPr>
          <w:rFonts w:ascii="Arial" w:hAnsi="Arial" w:cs="2  Nazanin" w:hint="cs"/>
          <w:sz w:val="28"/>
          <w:szCs w:val="28"/>
          <w:rtl/>
        </w:rPr>
        <w:tab/>
        <w:t xml:space="preserve">    </w:t>
      </w:r>
      <w:r>
        <w:rPr>
          <w:rFonts w:ascii="Arial" w:hAnsi="Arial" w:cs="2  Nazanin" w:hint="cs"/>
          <w:sz w:val="28"/>
          <w:szCs w:val="28"/>
          <w:rtl/>
        </w:rPr>
        <w:t xml:space="preserve">   </w:t>
      </w:r>
      <w:r w:rsidRPr="008C25B0">
        <w:rPr>
          <w:rFonts w:ascii="Arial" w:hAnsi="Arial" w:cs="2  Nazanin" w:hint="cs"/>
          <w:sz w:val="28"/>
          <w:szCs w:val="28"/>
          <w:rtl/>
        </w:rPr>
        <w:t xml:space="preserve">  </w:t>
      </w:r>
      <w:r w:rsidR="000F1D47">
        <w:rPr>
          <w:rFonts w:ascii="Arial" w:hAnsi="Arial" w:cs="2  Nazanin" w:hint="cs"/>
          <w:sz w:val="28"/>
          <w:szCs w:val="28"/>
          <w:rtl/>
        </w:rPr>
        <w:t xml:space="preserve">                                                        </w:t>
      </w:r>
      <w:r w:rsidRPr="008C25B0">
        <w:rPr>
          <w:rFonts w:ascii="Arial" w:hAnsi="Arial" w:cs="2  Nazanin" w:hint="cs"/>
          <w:sz w:val="28"/>
          <w:szCs w:val="28"/>
          <w:rtl/>
        </w:rPr>
        <w:t xml:space="preserve">   مقطع </w:t>
      </w:r>
      <w:r w:rsidR="000F1D47">
        <w:rPr>
          <w:rFonts w:ascii="Arial" w:hAnsi="Arial" w:cs="2  Nazanin" w:hint="cs"/>
          <w:sz w:val="28"/>
          <w:szCs w:val="28"/>
          <w:rtl/>
        </w:rPr>
        <w:t>تحصیلی دانشجویان: کارشناسی ارشد مشاوره</w:t>
      </w:r>
    </w:p>
    <w:p w:rsidR="008C25B0" w:rsidRPr="008C25B0" w:rsidRDefault="008C25B0" w:rsidP="008C25B0">
      <w:pPr>
        <w:bidi/>
        <w:rPr>
          <w:rFonts w:ascii="Arial" w:hAnsi="Arial" w:cs="2  Nazanin" w:hint="cs"/>
          <w:sz w:val="28"/>
          <w:szCs w:val="28"/>
          <w:rtl/>
        </w:rPr>
      </w:pPr>
      <w:r w:rsidRPr="008C25B0">
        <w:rPr>
          <w:rFonts w:ascii="Arial" w:hAnsi="Arial" w:cs="2  Nazanin" w:hint="cs"/>
          <w:sz w:val="28"/>
          <w:szCs w:val="28"/>
          <w:rtl/>
        </w:rPr>
        <w:t>نیمسال تحصيلي :</w:t>
      </w:r>
      <w:r w:rsidRPr="008C25B0">
        <w:rPr>
          <w:rFonts w:cs="2  Nazanin" w:hint="cs"/>
          <w:b/>
          <w:bCs/>
          <w:rtl/>
        </w:rPr>
        <w:t xml:space="preserve"> 97-96</w:t>
      </w:r>
      <w:r>
        <w:rPr>
          <w:rFonts w:ascii="Arial" w:hAnsi="Arial" w:cs="2  Nazanin" w:hint="cs"/>
          <w:sz w:val="28"/>
          <w:szCs w:val="28"/>
          <w:rtl/>
        </w:rPr>
        <w:tab/>
      </w:r>
      <w:r>
        <w:rPr>
          <w:rFonts w:ascii="Arial" w:hAnsi="Arial" w:cs="2  Nazanin" w:hint="cs"/>
          <w:sz w:val="28"/>
          <w:szCs w:val="28"/>
          <w:rtl/>
        </w:rPr>
        <w:tab/>
        <w:t xml:space="preserve">             </w:t>
      </w:r>
      <w:r w:rsidRPr="008C25B0">
        <w:rPr>
          <w:rFonts w:ascii="Arial" w:hAnsi="Arial" w:cs="2  Nazanin" w:hint="cs"/>
          <w:sz w:val="28"/>
          <w:szCs w:val="28"/>
          <w:rtl/>
        </w:rPr>
        <w:t xml:space="preserve">   مدت زمان ارائه درس:  </w:t>
      </w:r>
      <w:r w:rsidRPr="008C25B0">
        <w:rPr>
          <w:rFonts w:ascii="Arial" w:hAnsi="Arial" w:cs="2  Nazanin" w:hint="cs"/>
          <w:sz w:val="28"/>
          <w:szCs w:val="28"/>
          <w:rtl/>
        </w:rPr>
        <w:tab/>
      </w:r>
      <w:r w:rsidRPr="008C25B0">
        <w:rPr>
          <w:rFonts w:ascii="Arial" w:hAnsi="Arial" w:cs="2  Nazanin" w:hint="cs"/>
          <w:sz w:val="28"/>
          <w:szCs w:val="28"/>
          <w:rtl/>
        </w:rPr>
        <w:tab/>
      </w:r>
      <w:r>
        <w:rPr>
          <w:rFonts w:ascii="Arial" w:hAnsi="Arial" w:cs="2  Nazanin" w:hint="cs"/>
          <w:sz w:val="28"/>
          <w:szCs w:val="28"/>
          <w:rtl/>
        </w:rPr>
        <w:t xml:space="preserve"> </w:t>
      </w:r>
      <w:r w:rsidRPr="008C25B0">
        <w:rPr>
          <w:rFonts w:ascii="Arial" w:hAnsi="Arial" w:cs="2  Nazanin" w:hint="cs"/>
          <w:sz w:val="28"/>
          <w:szCs w:val="28"/>
          <w:rtl/>
        </w:rPr>
        <w:t xml:space="preserve">    محل برگزاری</w:t>
      </w:r>
      <w:r>
        <w:rPr>
          <w:rFonts w:ascii="Arial" w:hAnsi="Arial" w:cs="2  Nazanin" w:hint="cs"/>
          <w:sz w:val="28"/>
          <w:szCs w:val="28"/>
          <w:rtl/>
        </w:rPr>
        <w:t xml:space="preserve">: دانشکده پرستاری و مامای                  </w:t>
      </w:r>
      <w:r w:rsidRPr="008C25B0">
        <w:rPr>
          <w:rFonts w:ascii="Arial" w:hAnsi="Arial" w:cs="2  Nazanin" w:hint="cs"/>
          <w:sz w:val="28"/>
          <w:szCs w:val="28"/>
          <w:rtl/>
        </w:rPr>
        <w:t xml:space="preserve">روز </w:t>
      </w:r>
      <w:r>
        <w:rPr>
          <w:rFonts w:ascii="Arial" w:hAnsi="Arial" w:cs="2  Nazanin" w:hint="cs"/>
          <w:sz w:val="28"/>
          <w:szCs w:val="28"/>
          <w:rtl/>
        </w:rPr>
        <w:t>تشكيل كلاس:</w:t>
      </w:r>
      <w:r>
        <w:rPr>
          <w:rFonts w:ascii="Arial" w:hAnsi="Arial" w:cs="2  Nazanin" w:hint="cs"/>
          <w:sz w:val="28"/>
          <w:szCs w:val="28"/>
          <w:rtl/>
        </w:rPr>
        <w:tab/>
        <w:t xml:space="preserve">                           </w:t>
      </w:r>
      <w:r w:rsidRPr="008C25B0">
        <w:rPr>
          <w:rFonts w:ascii="Arial" w:hAnsi="Arial" w:cs="2  Nazanin" w:hint="cs"/>
          <w:sz w:val="28"/>
          <w:szCs w:val="28"/>
          <w:rtl/>
        </w:rPr>
        <w:t xml:space="preserve">   نام مدرس: جمیله ملکوتی</w:t>
      </w:r>
    </w:p>
    <w:p w:rsidR="00B936B4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.</w:t>
      </w:r>
    </w:p>
    <w:p w:rsidR="00FD4B3B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</w:p>
    <w:p w:rsidR="00FD4B3B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هدف كلي :</w:t>
      </w:r>
    </w:p>
    <w:p w:rsidR="004E124B" w:rsidRPr="008C25B0" w:rsidRDefault="004E124B" w:rsidP="0005735D">
      <w:pPr>
        <w:numPr>
          <w:ilvl w:val="0"/>
          <w:numId w:val="5"/>
        </w:numPr>
        <w:bidi/>
        <w:rPr>
          <w:rFonts w:cs="2  Nazanin" w:hint="cs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آشنایی با </w:t>
      </w:r>
      <w:r w:rsidR="00E32EFD" w:rsidRPr="008C25B0">
        <w:rPr>
          <w:rFonts w:cs="2  Nazanin" w:hint="cs"/>
          <w:b/>
          <w:bCs/>
          <w:rtl/>
          <w:lang w:bidi="fa-IR"/>
        </w:rPr>
        <w:t>خصوصیات روانشناختی زنان در مقاطع مختلف و دورانهای حساس زندگی</w:t>
      </w:r>
      <w:r w:rsidR="0005735D" w:rsidRPr="008C25B0">
        <w:rPr>
          <w:rFonts w:cs="2  Nazanin" w:hint="cs"/>
          <w:b/>
          <w:bCs/>
          <w:rtl/>
          <w:lang w:bidi="fa-IR"/>
        </w:rPr>
        <w:t>(حاملگی، جنین و نقش مادری در مواجهه با جنین ناهنجار، رحم اجاره ای، اهدای عضو، تخمک، اسپرم بر اساس قوانین و مقررات کشوری)</w:t>
      </w:r>
    </w:p>
    <w:p w:rsidR="0005735D" w:rsidRPr="008C25B0" w:rsidRDefault="004E124B" w:rsidP="0005735D">
      <w:pPr>
        <w:numPr>
          <w:ilvl w:val="0"/>
          <w:numId w:val="5"/>
        </w:numPr>
        <w:bidi/>
        <w:rPr>
          <w:rFonts w:cs="2  Nazanin" w:hint="cs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آشنایی با </w:t>
      </w:r>
      <w:r w:rsidR="00E32EFD" w:rsidRPr="008C25B0">
        <w:rPr>
          <w:rFonts w:cs="2  Nazanin" w:hint="cs"/>
          <w:b/>
          <w:bCs/>
          <w:rtl/>
          <w:lang w:bidi="fa-IR"/>
        </w:rPr>
        <w:t>نقشهای متفاوت آنها در ارتباط با دیگر افراد خانواده و نیز کارکردهای روانشناختی</w:t>
      </w:r>
    </w:p>
    <w:p w:rsidR="004E124B" w:rsidRPr="008C25B0" w:rsidRDefault="00E32EFD" w:rsidP="0005735D">
      <w:pPr>
        <w:numPr>
          <w:ilvl w:val="0"/>
          <w:numId w:val="5"/>
        </w:numPr>
        <w:bidi/>
        <w:rPr>
          <w:rFonts w:cs="2  Nazanin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خانواده و تاثیر آن در سلامت روانی افراد</w:t>
      </w:r>
    </w:p>
    <w:p w:rsidR="002D31EA" w:rsidRPr="008C25B0" w:rsidRDefault="002D31EA" w:rsidP="00FA784D">
      <w:pPr>
        <w:bidi/>
        <w:ind w:left="720"/>
        <w:rPr>
          <w:rFonts w:cs="2  Nazanin" w:hint="cs"/>
          <w:b/>
          <w:bCs/>
          <w:lang w:bidi="fa-IR"/>
        </w:rPr>
      </w:pPr>
    </w:p>
    <w:p w:rsidR="00FD4B3B" w:rsidRPr="008C25B0" w:rsidRDefault="00FD4B3B" w:rsidP="00FA784D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روش تدريس: سخنراني- پرسش و پاسخ- بحث گروهي.</w:t>
      </w:r>
    </w:p>
    <w:p w:rsidR="00FD4B3B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وسايل كمك آموزشي: اورهد- ويدئوپروژكتور- </w:t>
      </w:r>
    </w:p>
    <w:p w:rsidR="002D31EA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شيوه ارزيابي: 1</w:t>
      </w:r>
      <w:r w:rsidR="00FB611F" w:rsidRPr="008C25B0">
        <w:rPr>
          <w:rFonts w:cs="2  Nazanin" w:hint="cs"/>
          <w:b/>
          <w:bCs/>
          <w:rtl/>
          <w:lang w:bidi="fa-IR"/>
        </w:rPr>
        <w:t>- آزمون پايان ترم 80 درصد</w:t>
      </w:r>
      <w:r w:rsidR="002D31EA" w:rsidRPr="008C25B0">
        <w:rPr>
          <w:rFonts w:cs="2  Nazanin" w:hint="cs"/>
          <w:b/>
          <w:bCs/>
          <w:rtl/>
          <w:lang w:bidi="fa-IR"/>
        </w:rPr>
        <w:t xml:space="preserve">   </w:t>
      </w:r>
    </w:p>
    <w:p w:rsidR="002D31EA" w:rsidRPr="008C25B0" w:rsidRDefault="00FB611F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 2- ان</w:t>
      </w:r>
      <w:r w:rsidR="00FD4B3B" w:rsidRPr="008C25B0">
        <w:rPr>
          <w:rFonts w:cs="2  Nazanin" w:hint="cs"/>
          <w:b/>
          <w:bCs/>
          <w:rtl/>
          <w:lang w:bidi="fa-IR"/>
        </w:rPr>
        <w:t>ج</w:t>
      </w:r>
      <w:r w:rsidRPr="008C25B0">
        <w:rPr>
          <w:rFonts w:cs="2  Nazanin" w:hint="cs"/>
          <w:b/>
          <w:bCs/>
          <w:rtl/>
          <w:lang w:bidi="fa-IR"/>
        </w:rPr>
        <w:t>ا</w:t>
      </w:r>
      <w:r w:rsidR="00FD4B3B" w:rsidRPr="008C25B0">
        <w:rPr>
          <w:rFonts w:cs="2  Nazanin" w:hint="cs"/>
          <w:b/>
          <w:bCs/>
          <w:rtl/>
          <w:lang w:bidi="fa-IR"/>
        </w:rPr>
        <w:t>م تكاليف كلاس 10%</w:t>
      </w:r>
    </w:p>
    <w:p w:rsidR="00FD4B3B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 3- شركت فعال و مرتب در كلاس 10%.</w:t>
      </w:r>
    </w:p>
    <w:p w:rsidR="00FB611F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نوع آزمون: چند گزينه اي</w:t>
      </w:r>
    </w:p>
    <w:p w:rsidR="00FD4B3B" w:rsidRPr="008C25B0" w:rsidRDefault="00FB611F" w:rsidP="0097292A">
      <w:pPr>
        <w:bidi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وظايف دانشجو: ارائه مقالات و يا  </w:t>
      </w:r>
      <w:r w:rsidR="002D31EA" w:rsidRPr="008C25B0">
        <w:rPr>
          <w:rFonts w:cs="2  Nazanin"/>
          <w:b/>
          <w:bCs/>
          <w:lang w:bidi="fa-IR"/>
        </w:rPr>
        <w:t>Comment</w:t>
      </w:r>
      <w:r w:rsidR="00FD4B3B" w:rsidRPr="008C25B0">
        <w:rPr>
          <w:rFonts w:cs="2  Nazanin" w:hint="cs"/>
          <w:b/>
          <w:bCs/>
          <w:rtl/>
          <w:lang w:bidi="fa-IR"/>
        </w:rPr>
        <w:t xml:space="preserve"> هاي تهيه شده از منابع معتبر </w:t>
      </w:r>
      <w:r w:rsidR="002D31EA" w:rsidRPr="008C25B0">
        <w:rPr>
          <w:rFonts w:cs="2  Nazanin"/>
          <w:b/>
          <w:bCs/>
          <w:lang w:bidi="fa-IR"/>
        </w:rPr>
        <w:t>-</w:t>
      </w:r>
      <w:r w:rsidR="00FD4B3B" w:rsidRPr="008C25B0">
        <w:rPr>
          <w:rFonts w:cs="2  Nazanin" w:hint="cs"/>
          <w:b/>
          <w:bCs/>
          <w:rtl/>
          <w:lang w:bidi="fa-IR"/>
        </w:rPr>
        <w:t>جديد اينترنت.</w:t>
      </w:r>
    </w:p>
    <w:p w:rsidR="00FD4B3B" w:rsidRPr="008C25B0" w:rsidRDefault="00FD4B3B" w:rsidP="000A5C5A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جلسات كلاس:</w:t>
      </w:r>
    </w:p>
    <w:p w:rsidR="00FD4B3B" w:rsidRPr="008C25B0" w:rsidRDefault="00FD4B3B" w:rsidP="008B15EA">
      <w:pPr>
        <w:bidi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جلسه اول</w:t>
      </w:r>
      <w:r w:rsidR="00F757EF" w:rsidRPr="008C25B0">
        <w:rPr>
          <w:rFonts w:cs="2  Nazanin" w:hint="cs"/>
          <w:b/>
          <w:bCs/>
          <w:rtl/>
          <w:lang w:bidi="fa-IR"/>
        </w:rPr>
        <w:t xml:space="preserve">: </w:t>
      </w:r>
      <w:r w:rsidR="008B15EA" w:rsidRPr="008C25B0">
        <w:rPr>
          <w:rFonts w:cs="2  Nazanin" w:hint="cs"/>
          <w:b/>
          <w:bCs/>
          <w:rtl/>
          <w:lang w:bidi="fa-IR"/>
        </w:rPr>
        <w:t xml:space="preserve">مشاوره قبل از ازدواج و اهمیت آن،  اهمیت مشاوره قبل از بارداری و حین بارداری </w:t>
      </w:r>
    </w:p>
    <w:p w:rsidR="009B18E1" w:rsidRPr="008C25B0" w:rsidRDefault="00FD4B3B" w:rsidP="00D44FDD">
      <w:pPr>
        <w:bidi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جلسه</w:t>
      </w:r>
      <w:r w:rsidR="00FB611F" w:rsidRPr="008C25B0">
        <w:rPr>
          <w:rFonts w:cs="2  Nazanin" w:hint="cs"/>
          <w:b/>
          <w:bCs/>
          <w:rtl/>
          <w:lang w:bidi="fa-IR"/>
        </w:rPr>
        <w:t xml:space="preserve"> دوم</w:t>
      </w:r>
      <w:r w:rsidRPr="008C25B0">
        <w:rPr>
          <w:rFonts w:cs="2  Nazanin" w:hint="cs"/>
          <w:b/>
          <w:bCs/>
          <w:rtl/>
          <w:lang w:bidi="fa-IR"/>
        </w:rPr>
        <w:t xml:space="preserve">: </w:t>
      </w:r>
      <w:r w:rsidR="00F757EF" w:rsidRPr="008C25B0">
        <w:rPr>
          <w:rFonts w:cs="2  Nazanin" w:hint="cs"/>
          <w:b/>
          <w:bCs/>
          <w:rtl/>
          <w:lang w:bidi="fa-IR"/>
        </w:rPr>
        <w:t xml:space="preserve">مروري بر مفاهیم </w:t>
      </w:r>
      <w:r w:rsidR="009B18E1" w:rsidRPr="008C25B0">
        <w:rPr>
          <w:rFonts w:cs="2  Nazanin" w:hint="cs"/>
          <w:b/>
          <w:bCs/>
          <w:rtl/>
          <w:lang w:bidi="fa-IR"/>
        </w:rPr>
        <w:t xml:space="preserve">سقط </w:t>
      </w:r>
      <w:r w:rsidR="00F757EF" w:rsidRPr="008C25B0">
        <w:rPr>
          <w:rFonts w:cs="2  Nazanin" w:hint="cs"/>
          <w:b/>
          <w:bCs/>
          <w:rtl/>
          <w:lang w:bidi="fa-IR"/>
        </w:rPr>
        <w:t xml:space="preserve">و مشاوره </w:t>
      </w:r>
      <w:r w:rsidR="009B18E1" w:rsidRPr="008C25B0">
        <w:rPr>
          <w:rFonts w:cs="2  Nazanin" w:hint="cs"/>
          <w:b/>
          <w:bCs/>
          <w:rtl/>
          <w:lang w:bidi="fa-IR"/>
        </w:rPr>
        <w:t>بر اساس قوانین و مقررات کشوری</w:t>
      </w:r>
    </w:p>
    <w:p w:rsidR="0096647B" w:rsidRPr="008C25B0" w:rsidRDefault="0096647B" w:rsidP="009B18E1">
      <w:pPr>
        <w:jc w:val="right"/>
        <w:rPr>
          <w:rFonts w:cs="2  Nazanin"/>
          <w:b/>
          <w:bCs/>
          <w:lang w:bidi="fa-IR"/>
        </w:rPr>
      </w:pPr>
    </w:p>
    <w:p w:rsidR="00DA5F22" w:rsidRPr="008C25B0" w:rsidRDefault="00F757EF" w:rsidP="009B18E1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lastRenderedPageBreak/>
        <w:t xml:space="preserve"> </w:t>
      </w:r>
    </w:p>
    <w:p w:rsidR="009B18E1" w:rsidRPr="008C25B0" w:rsidRDefault="00FB611F" w:rsidP="008B15EA">
      <w:pPr>
        <w:jc w:val="right"/>
        <w:rPr>
          <w:rFonts w:cs="2  Nazanin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جلسه سوم</w:t>
      </w:r>
      <w:r w:rsidR="00AC3D92" w:rsidRPr="008C25B0">
        <w:rPr>
          <w:rFonts w:cs="2  Nazanin" w:hint="cs"/>
          <w:b/>
          <w:bCs/>
          <w:rtl/>
          <w:lang w:bidi="fa-IR"/>
        </w:rPr>
        <w:t>:</w:t>
      </w:r>
      <w:r w:rsidR="008B15EA" w:rsidRPr="008C25B0">
        <w:rPr>
          <w:rFonts w:cs="2  Nazanin" w:hint="cs"/>
          <w:b/>
          <w:bCs/>
          <w:rtl/>
          <w:lang w:bidi="fa-IR"/>
        </w:rPr>
        <w:t xml:space="preserve"> مادر و جنین(جنین ناهنجار، رحم اجاره ای، اهدای عضو، تخمک، اسپرم بر اساس قوانین و مقررات کشوری)</w:t>
      </w:r>
    </w:p>
    <w:p w:rsidR="00FB611F" w:rsidRPr="008C25B0" w:rsidRDefault="00FB611F" w:rsidP="009B18E1">
      <w:pPr>
        <w:jc w:val="right"/>
        <w:rPr>
          <w:rFonts w:cs="2  Nazanin"/>
          <w:b/>
          <w:bCs/>
          <w:lang w:bidi="fa-IR"/>
        </w:rPr>
      </w:pPr>
    </w:p>
    <w:p w:rsidR="00FD4B3B" w:rsidRPr="008C25B0" w:rsidRDefault="00FB611F" w:rsidP="0005735D">
      <w:pPr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 </w:t>
      </w:r>
      <w:r w:rsidR="00FD4B3B" w:rsidRPr="008C25B0">
        <w:rPr>
          <w:rFonts w:cs="2  Nazanin" w:hint="cs"/>
          <w:b/>
          <w:bCs/>
          <w:rtl/>
          <w:lang w:bidi="fa-IR"/>
        </w:rPr>
        <w:t xml:space="preserve">جلسه چهارم: </w:t>
      </w:r>
      <w:r w:rsidR="00AC3D92" w:rsidRPr="008C25B0">
        <w:rPr>
          <w:rFonts w:cs="2  Nazanin"/>
          <w:b/>
          <w:bCs/>
          <w:rtl/>
          <w:lang w:bidi="fa-IR"/>
        </w:rPr>
        <w:t>-</w:t>
      </w:r>
      <w:r w:rsidR="009B18E1" w:rsidRPr="008C25B0">
        <w:rPr>
          <w:rFonts w:cs="2  Nazanin" w:hint="cs"/>
          <w:b/>
          <w:bCs/>
          <w:rtl/>
          <w:lang w:bidi="fa-IR"/>
        </w:rPr>
        <w:t xml:space="preserve"> چالشهای تجاوز زنان، هتک حرمت </w:t>
      </w:r>
      <w:r w:rsidR="002D35AD" w:rsidRPr="008C25B0">
        <w:rPr>
          <w:rFonts w:cs="2  Nazanin" w:hint="cs"/>
          <w:b/>
          <w:bCs/>
          <w:rtl/>
          <w:lang w:bidi="fa-IR"/>
        </w:rPr>
        <w:t xml:space="preserve">رضایت زناشویی و </w:t>
      </w:r>
      <w:r w:rsidR="0005735D" w:rsidRPr="008C25B0">
        <w:rPr>
          <w:rFonts w:cs="2  Nazanin" w:hint="cs"/>
          <w:b/>
          <w:bCs/>
          <w:rtl/>
          <w:lang w:bidi="fa-IR"/>
        </w:rPr>
        <w:t>چالش ب</w:t>
      </w:r>
      <w:r w:rsidR="002D35AD" w:rsidRPr="008C25B0">
        <w:rPr>
          <w:rFonts w:cs="2  Nazanin" w:hint="cs"/>
          <w:b/>
          <w:bCs/>
          <w:rtl/>
          <w:lang w:bidi="fa-IR"/>
        </w:rPr>
        <w:t>حران در زندگی</w:t>
      </w:r>
    </w:p>
    <w:p w:rsidR="0071381E" w:rsidRPr="008C25B0" w:rsidRDefault="0071381E" w:rsidP="008B15EA">
      <w:pPr>
        <w:jc w:val="right"/>
        <w:rPr>
          <w:rFonts w:cs="2  Nazanin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جلسه پنجم: </w:t>
      </w:r>
      <w:r w:rsidR="008B15EA" w:rsidRPr="008C25B0">
        <w:rPr>
          <w:rFonts w:cs="2  Nazanin" w:hint="cs"/>
          <w:b/>
          <w:bCs/>
          <w:rtl/>
          <w:lang w:bidi="fa-IR"/>
        </w:rPr>
        <w:t>مهارت های زندگی مشترک(روانشناسی روابط خانوادگی- مسائل جنسی در سنین باروری- شیوه مقابله با بحران)</w:t>
      </w:r>
      <w:r w:rsidRPr="008C25B0">
        <w:rPr>
          <w:rFonts w:cs="2  Nazanin" w:hint="cs"/>
          <w:b/>
          <w:bCs/>
          <w:rtl/>
          <w:lang w:bidi="fa-IR"/>
        </w:rPr>
        <w:t xml:space="preserve"> </w:t>
      </w:r>
    </w:p>
    <w:p w:rsidR="00B936B4" w:rsidRPr="008C25B0" w:rsidRDefault="00B936B4" w:rsidP="000A5C5A">
      <w:pPr>
        <w:jc w:val="right"/>
        <w:rPr>
          <w:rFonts w:cs="2  Nazanin" w:hint="cs"/>
          <w:b/>
          <w:bCs/>
          <w:rtl/>
          <w:lang w:bidi="fa-IR"/>
        </w:rPr>
      </w:pPr>
    </w:p>
    <w:p w:rsidR="000016B8" w:rsidRPr="008C25B0" w:rsidRDefault="00FD4B3B" w:rsidP="000016B8">
      <w:pPr>
        <w:ind w:left="360"/>
        <w:jc w:val="right"/>
        <w:rPr>
          <w:rFonts w:cs="2  Nazanin" w:hint="cs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منابع</w:t>
      </w:r>
      <w:r w:rsidR="00FE4ACD" w:rsidRPr="008C25B0">
        <w:rPr>
          <w:rFonts w:cs="2  Nazanin" w:hint="cs"/>
          <w:b/>
          <w:bCs/>
          <w:rtl/>
          <w:lang w:bidi="fa-IR"/>
        </w:rPr>
        <w:t xml:space="preserve"> فارسی</w:t>
      </w:r>
      <w:r w:rsidRPr="008C25B0">
        <w:rPr>
          <w:rFonts w:cs="2  Nazanin" w:hint="cs"/>
          <w:b/>
          <w:bCs/>
          <w:rtl/>
          <w:lang w:bidi="fa-IR"/>
        </w:rPr>
        <w:t>:</w:t>
      </w:r>
    </w:p>
    <w:p w:rsidR="000016B8" w:rsidRPr="008C25B0" w:rsidRDefault="000016B8" w:rsidP="000016B8">
      <w:pPr>
        <w:bidi/>
        <w:jc w:val="both"/>
        <w:rPr>
          <w:rFonts w:cs="2  Nazanin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-</w:t>
      </w:r>
      <w:r w:rsidRPr="008C25B0">
        <w:rPr>
          <w:rFonts w:cs="2  Nazanin"/>
          <w:b/>
          <w:bCs/>
          <w:rtl/>
          <w:lang w:bidi="fa-IR"/>
        </w:rPr>
        <w:t>اهدای جنین در حقوق ایران: پیدا یا پنهان, احمد محمدی باردئی, مجله حقوقی دادگستری, سال 74, شماره 72, زمستان 1389, ص 35-56</w:t>
      </w:r>
    </w:p>
    <w:p w:rsidR="000016B8" w:rsidRPr="008C25B0" w:rsidRDefault="000016B8" w:rsidP="000016B8">
      <w:pPr>
        <w:ind w:left="360"/>
        <w:jc w:val="right"/>
        <w:rPr>
          <w:rFonts w:cs="2  Nazanin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-</w:t>
      </w:r>
      <w:r w:rsidRPr="008C25B0">
        <w:rPr>
          <w:rFonts w:cs="2  Nazanin"/>
          <w:b/>
          <w:bCs/>
          <w:rtl/>
          <w:lang w:bidi="fa-IR"/>
        </w:rPr>
        <w:t>نارسایی های قانون ایران درباره اهدا گامت و جنین و با توجه به حقوق تطبیقی, سید حسین صفایی, فصلنامه پایش, سال ششم, شماره چهارم, پاییز 1386, ص 323-329</w:t>
      </w:r>
      <w:r w:rsidRPr="008C25B0">
        <w:rPr>
          <w:rFonts w:cs="2  Nazanin"/>
          <w:b/>
          <w:bCs/>
          <w:lang w:bidi="fa-IR"/>
        </w:rPr>
        <w:t xml:space="preserve"> </w:t>
      </w:r>
    </w:p>
    <w:p w:rsidR="000016B8" w:rsidRPr="008C25B0" w:rsidRDefault="000016B8" w:rsidP="000016B8">
      <w:pPr>
        <w:ind w:left="360"/>
        <w:jc w:val="right"/>
        <w:rPr>
          <w:rFonts w:cs="2  Nazanin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-</w:t>
      </w:r>
      <w:r w:rsidRPr="008C25B0">
        <w:rPr>
          <w:rFonts w:cs="2  Nazanin"/>
          <w:b/>
          <w:bCs/>
          <w:rtl/>
          <w:lang w:bidi="fa-IR"/>
        </w:rPr>
        <w:t xml:space="preserve">بررسی حقوقی اهدای گامت و جنین, محمد روشن, فصلنامه پایش, سال ششم, شماره چهارم, پاییز 1386, ص407-414 </w:t>
      </w:r>
    </w:p>
    <w:p w:rsidR="000016B8" w:rsidRPr="008C25B0" w:rsidRDefault="000016B8" w:rsidP="000016B8">
      <w:pPr>
        <w:ind w:left="360"/>
        <w:jc w:val="right"/>
        <w:rPr>
          <w:rFonts w:cs="2  Nazanin"/>
          <w:b/>
          <w:bCs/>
          <w:rtl/>
          <w:lang w:bidi="fa-IR"/>
        </w:rPr>
      </w:pPr>
      <w:hyperlink r:id="rId6" w:history="1">
        <w:r w:rsidRPr="008C25B0">
          <w:rPr>
            <w:rStyle w:val="Hyperlink"/>
            <w:rFonts w:ascii="Times New Roman" w:hAnsi="Times New Roman" w:cs="2  Nazanin"/>
            <w:b/>
            <w:bCs/>
            <w:lang w:bidi="fa-IR"/>
          </w:rPr>
          <w:t>http://www.ferdose.ir/</w:t>
        </w:r>
      </w:hyperlink>
      <w:r w:rsidRPr="008C25B0">
        <w:rPr>
          <w:rFonts w:cs="2  Nazanin"/>
          <w:b/>
          <w:bCs/>
          <w:lang w:bidi="fa-IR"/>
        </w:rPr>
        <w:t xml:space="preserve"> -</w:t>
      </w:r>
    </w:p>
    <w:p w:rsidR="000016B8" w:rsidRPr="008C25B0" w:rsidRDefault="000016B8" w:rsidP="000016B8">
      <w:pPr>
        <w:ind w:left="360"/>
        <w:jc w:val="right"/>
        <w:rPr>
          <w:rFonts w:cs="2  Nazanin"/>
          <w:b/>
          <w:bCs/>
          <w:rtl/>
          <w:lang w:bidi="fa-IR"/>
        </w:rPr>
      </w:pPr>
      <w:r w:rsidRPr="008C25B0">
        <w:rPr>
          <w:rFonts w:cs="2  Nazanin"/>
          <w:b/>
          <w:bCs/>
          <w:lang w:bidi="fa-IR"/>
        </w:rPr>
        <w:t> </w:t>
      </w:r>
    </w:p>
    <w:p w:rsidR="000016B8" w:rsidRPr="008C25B0" w:rsidRDefault="000016B8" w:rsidP="000016B8">
      <w:pPr>
        <w:ind w:left="360"/>
        <w:jc w:val="right"/>
        <w:rPr>
          <w:rFonts w:cs="2  Nazanin"/>
          <w:b/>
          <w:bCs/>
          <w:rtl/>
          <w:lang w:bidi="fa-IR"/>
        </w:rPr>
      </w:pPr>
      <w:r w:rsidRPr="008C25B0">
        <w:rPr>
          <w:rFonts w:cs="2  Nazanin"/>
          <w:b/>
          <w:bCs/>
          <w:lang w:bidi="fa-IR"/>
        </w:rPr>
        <w:t>http://1540162036.blogfa.com/post-6.aspx-</w:t>
      </w:r>
    </w:p>
    <w:p w:rsidR="00FD4B3B" w:rsidRPr="008C25B0" w:rsidRDefault="000016B8" w:rsidP="000016B8">
      <w:pPr>
        <w:ind w:left="360"/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ascii="Calibri" w:hAnsi="Calibri" w:cs="Calibri" w:hint="cs"/>
          <w:b/>
          <w:bCs/>
          <w:rtl/>
          <w:lang w:bidi="fa-IR"/>
        </w:rPr>
        <w:t> </w:t>
      </w:r>
      <w:r w:rsidR="002D45C6" w:rsidRPr="008C25B0">
        <w:rPr>
          <w:rFonts w:cs="2  Nazanin" w:hint="cs"/>
          <w:b/>
          <w:bCs/>
          <w:rtl/>
          <w:lang w:bidi="fa-IR"/>
        </w:rPr>
        <w:t>-محمودیان حسین-دانش خانواده</w:t>
      </w:r>
    </w:p>
    <w:p w:rsidR="002D45C6" w:rsidRPr="008C25B0" w:rsidRDefault="005B25AE" w:rsidP="000016B8">
      <w:pPr>
        <w:ind w:left="360"/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توکل خسرو-سو</w:t>
      </w:r>
      <w:r w:rsidR="002D45C6" w:rsidRPr="008C25B0">
        <w:rPr>
          <w:rFonts w:cs="2  Nazanin" w:hint="cs"/>
          <w:b/>
          <w:bCs/>
          <w:rtl/>
          <w:lang w:bidi="fa-IR"/>
        </w:rPr>
        <w:t>رفتار در خانواده</w:t>
      </w:r>
      <w:r w:rsidRPr="008C25B0">
        <w:rPr>
          <w:rFonts w:cs="2  Nazanin"/>
          <w:b/>
          <w:bCs/>
          <w:lang w:bidi="fa-IR"/>
        </w:rPr>
        <w:t>-</w:t>
      </w:r>
    </w:p>
    <w:p w:rsidR="002D45C6" w:rsidRPr="008C25B0" w:rsidRDefault="002D45C6" w:rsidP="000016B8">
      <w:pPr>
        <w:ind w:left="360"/>
        <w:jc w:val="right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 xml:space="preserve">-هورنای کارون- روانشناسی  زن </w:t>
      </w:r>
    </w:p>
    <w:p w:rsidR="00EE1727" w:rsidRPr="008C25B0" w:rsidRDefault="002D31EA" w:rsidP="000016B8">
      <w:pPr>
        <w:bidi/>
        <w:ind w:left="360"/>
        <w:jc w:val="both"/>
        <w:rPr>
          <w:rFonts w:cs="2  Nazanin" w:hint="cs"/>
          <w:b/>
          <w:bCs/>
          <w:rtl/>
          <w:lang w:bidi="fa-IR"/>
        </w:rPr>
      </w:pPr>
      <w:r w:rsidRPr="008C25B0">
        <w:rPr>
          <w:rFonts w:cs="2  Nazanin"/>
          <w:b/>
          <w:bCs/>
          <w:lang w:bidi="fa-IR"/>
        </w:rPr>
        <w:t>-</w:t>
      </w:r>
      <w:r w:rsidR="005B7D6B" w:rsidRPr="008C25B0">
        <w:rPr>
          <w:rFonts w:cs="2  Nazanin" w:hint="cs"/>
          <w:b/>
          <w:bCs/>
          <w:rtl/>
          <w:lang w:bidi="fa-IR"/>
        </w:rPr>
        <w:t>جهانفر، ش</w:t>
      </w:r>
      <w:r w:rsidR="009E4DD4" w:rsidRPr="008C25B0">
        <w:rPr>
          <w:rFonts w:cs="2  Nazanin"/>
          <w:b/>
          <w:bCs/>
          <w:lang w:bidi="fa-IR"/>
        </w:rPr>
        <w:t xml:space="preserve"> </w:t>
      </w:r>
      <w:r w:rsidR="005B7D6B" w:rsidRPr="008C25B0">
        <w:rPr>
          <w:rFonts w:cs="2  Nazanin" w:hint="cs"/>
          <w:b/>
          <w:bCs/>
          <w:rtl/>
          <w:lang w:bidi="fa-IR"/>
        </w:rPr>
        <w:t xml:space="preserve">و مولایی نژاد </w:t>
      </w:r>
      <w:r w:rsidR="008B15EA" w:rsidRPr="008C25B0">
        <w:rPr>
          <w:rFonts w:cs="2  Nazanin" w:hint="cs"/>
          <w:b/>
          <w:bCs/>
          <w:rtl/>
          <w:lang w:bidi="fa-IR"/>
        </w:rPr>
        <w:t>م</w:t>
      </w:r>
      <w:r w:rsidR="008B15EA" w:rsidRPr="008C25B0">
        <w:rPr>
          <w:rFonts w:cs="2  Nazanin"/>
          <w:b/>
          <w:bCs/>
          <w:lang w:bidi="fa-IR"/>
        </w:rPr>
        <w:t>:</w:t>
      </w:r>
      <w:r w:rsidR="005B7D6B" w:rsidRPr="008C25B0">
        <w:rPr>
          <w:rFonts w:cs="2  Nazanin"/>
          <w:b/>
          <w:bCs/>
          <w:rtl/>
          <w:lang w:bidi="fa-IR"/>
        </w:rPr>
        <w:t xml:space="preserve"> اختلالات جنسی</w:t>
      </w:r>
      <w:r w:rsidR="005B7D6B" w:rsidRPr="008C25B0">
        <w:rPr>
          <w:rFonts w:cs="2  Nazanin" w:hint="cs"/>
          <w:b/>
          <w:bCs/>
          <w:rtl/>
          <w:lang w:bidi="fa-IR"/>
        </w:rPr>
        <w:t>. چاپ دوم. تهران.نشر سالمی.1380</w:t>
      </w:r>
    </w:p>
    <w:p w:rsidR="005B7D6B" w:rsidRPr="008C25B0" w:rsidRDefault="00B936B4" w:rsidP="000016B8">
      <w:pPr>
        <w:ind w:left="360"/>
        <w:jc w:val="right"/>
        <w:rPr>
          <w:rFonts w:cs="2  Nazanin" w:hint="cs"/>
          <w:b/>
          <w:bCs/>
          <w:lang w:bidi="fa-IR"/>
        </w:rPr>
      </w:pPr>
      <w:r w:rsidRPr="008C25B0">
        <w:rPr>
          <w:rFonts w:cs="2  Nazanin" w:hint="cs"/>
          <w:b/>
          <w:bCs/>
          <w:rtl/>
          <w:lang w:bidi="fa-IR"/>
        </w:rPr>
        <w:t>-</w:t>
      </w:r>
      <w:r w:rsidR="005B7D6B" w:rsidRPr="008C25B0">
        <w:rPr>
          <w:rFonts w:cs="2  Nazanin" w:hint="cs"/>
          <w:b/>
          <w:bCs/>
          <w:rtl/>
          <w:lang w:bidi="fa-IR"/>
        </w:rPr>
        <w:t>فروتن، ک و خیام فر، ف: انسان و سلامت جنسی چاپ اول. تهران.نشرحیان.1386</w:t>
      </w:r>
      <w:r w:rsidRPr="008C25B0">
        <w:rPr>
          <w:rFonts w:cs="2  Nazanin" w:hint="cs"/>
          <w:b/>
          <w:bCs/>
          <w:rtl/>
          <w:lang w:bidi="fa-IR"/>
        </w:rPr>
        <w:t>-</w:t>
      </w:r>
    </w:p>
    <w:p w:rsidR="005B7D6B" w:rsidRPr="008C25B0" w:rsidRDefault="00B936B4" w:rsidP="000016B8">
      <w:pPr>
        <w:bidi/>
        <w:ind w:left="360"/>
        <w:jc w:val="both"/>
        <w:rPr>
          <w:rFonts w:ascii="Tahoma" w:hAnsi="Tahoma" w:cs="2  Nazanin"/>
          <w:b/>
          <w:bCs/>
          <w:rtl/>
        </w:rPr>
      </w:pPr>
      <w:r w:rsidRPr="008C25B0">
        <w:rPr>
          <w:rFonts w:ascii="Tahoma" w:hAnsi="Tahoma" w:cs="2  Nazanin" w:hint="cs"/>
          <w:b/>
          <w:bCs/>
          <w:rtl/>
        </w:rPr>
        <w:t>-</w:t>
      </w:r>
      <w:hyperlink r:id="rId7" w:history="1">
        <w:r w:rsidR="005B7D6B" w:rsidRPr="008C25B0">
          <w:rPr>
            <w:rStyle w:val="Hyperlink"/>
            <w:rFonts w:cs="2  Nazanin"/>
            <w:b/>
            <w:bCs/>
            <w:color w:val="auto"/>
            <w:u w:val="none"/>
            <w:rtl/>
          </w:rPr>
          <w:t>محمدعلی اصغری مقدم</w:t>
        </w:r>
      </w:hyperlink>
      <w:r w:rsidR="005B7D6B" w:rsidRPr="008C25B0">
        <w:rPr>
          <w:rFonts w:ascii="Tahoma" w:hAnsi="Tahoma" w:cs="2  Nazanin"/>
          <w:b/>
          <w:bCs/>
          <w:rtl/>
        </w:rPr>
        <w:t xml:space="preserve"> </w:t>
      </w:r>
      <w:hyperlink r:id="rId8" w:history="1">
        <w:r w:rsidR="005B7D6B" w:rsidRPr="008C25B0">
          <w:rPr>
            <w:rStyle w:val="Hyperlink"/>
            <w:rFonts w:cs="2  Nazanin"/>
            <w:b/>
            <w:bCs/>
            <w:color w:val="auto"/>
            <w:u w:val="none"/>
            <w:rtl/>
          </w:rPr>
          <w:t>محمدرضا نائینیان</w:t>
        </w:r>
      </w:hyperlink>
      <w:r w:rsidR="005B7D6B" w:rsidRPr="008C25B0">
        <w:rPr>
          <w:rFonts w:ascii="Tahoma" w:hAnsi="Tahoma" w:cs="2  Nazanin"/>
          <w:b/>
          <w:bCs/>
          <w:rtl/>
        </w:rPr>
        <w:t xml:space="preserve">، </w:t>
      </w:r>
      <w:hyperlink r:id="rId9" w:history="1">
        <w:r w:rsidR="005B7D6B" w:rsidRPr="008C25B0">
          <w:rPr>
            <w:rStyle w:val="Hyperlink"/>
            <w:rFonts w:cs="2  Nazanin"/>
            <w:b/>
            <w:bCs/>
            <w:color w:val="auto"/>
            <w:u w:val="none"/>
            <w:rtl/>
          </w:rPr>
          <w:t>رسول روشن</w:t>
        </w:r>
      </w:hyperlink>
      <w:r w:rsidR="005B7D6B" w:rsidRPr="008C25B0">
        <w:rPr>
          <w:rFonts w:ascii="Tahoma" w:hAnsi="Tahoma" w:cs="2  Nazanin"/>
          <w:b/>
          <w:bCs/>
          <w:rtl/>
        </w:rPr>
        <w:t xml:space="preserve">، </w:t>
      </w:r>
      <w:hyperlink r:id="rId10" w:history="1">
        <w:r w:rsidR="005B7D6B" w:rsidRPr="008C25B0">
          <w:rPr>
            <w:rStyle w:val="Hyperlink"/>
            <w:rFonts w:cs="2  Nazanin"/>
            <w:b/>
            <w:bCs/>
            <w:color w:val="auto"/>
            <w:u w:val="none"/>
            <w:rtl/>
          </w:rPr>
          <w:t>محمدرضا شعیری</w:t>
        </w:r>
      </w:hyperlink>
    </w:p>
    <w:p w:rsidR="00FE4ACD" w:rsidRPr="008C25B0" w:rsidRDefault="0045711C" w:rsidP="000016B8">
      <w:pPr>
        <w:ind w:left="360"/>
        <w:jc w:val="right"/>
        <w:rPr>
          <w:rFonts w:ascii="Tahoma" w:hAnsi="Tahoma" w:cs="2  Nazanin" w:hint="cs"/>
          <w:b/>
          <w:bCs/>
          <w:sz w:val="28"/>
          <w:szCs w:val="28"/>
          <w:rtl/>
        </w:rPr>
      </w:pPr>
      <w:r w:rsidRPr="008C25B0">
        <w:rPr>
          <w:rFonts w:ascii="Tahoma" w:hAnsi="Tahoma" w:cs="2  Nazanin"/>
          <w:b/>
          <w:bCs/>
          <w:rtl/>
        </w:rPr>
        <w:t xml:space="preserve">انسان و سلامت جنسی: تشخیص و درمان اختلالات جنسی از نظر روان شناختی </w:t>
      </w:r>
      <w:r w:rsidR="005B7D6B" w:rsidRPr="008C25B0">
        <w:rPr>
          <w:rFonts w:ascii="Tahoma" w:hAnsi="Tahoma" w:cs="2  Nazanin" w:hint="cs"/>
          <w:b/>
          <w:bCs/>
          <w:rtl/>
          <w:lang w:bidi="fa-IR"/>
        </w:rPr>
        <w:t>:</w:t>
      </w:r>
      <w:r w:rsidR="005B7D6B" w:rsidRPr="008C25B0">
        <w:rPr>
          <w:rFonts w:ascii="Tahoma" w:hAnsi="Tahoma" w:cs="2  Nazanin" w:hint="cs"/>
          <w:b/>
          <w:bCs/>
          <w:rtl/>
        </w:rPr>
        <w:t xml:space="preserve"> تهران </w:t>
      </w:r>
      <w:r w:rsidR="005B7D6B" w:rsidRPr="008C25B0">
        <w:rPr>
          <w:rFonts w:ascii="Tahoma" w:hAnsi="Tahoma" w:cs="2  Nazanin"/>
          <w:b/>
          <w:bCs/>
          <w:rtl/>
        </w:rPr>
        <w:t>نشر: البرز (27 آبان، 1386)</w:t>
      </w:r>
      <w:r w:rsidR="00FE4ACD" w:rsidRPr="008C25B0">
        <w:rPr>
          <w:rFonts w:ascii="Tahoma" w:hAnsi="Tahoma" w:cs="2  Nazanin" w:hint="cs"/>
          <w:b/>
          <w:bCs/>
          <w:rtl/>
        </w:rPr>
        <w:t>.</w:t>
      </w:r>
    </w:p>
    <w:sectPr w:rsidR="00FE4ACD" w:rsidRPr="008C25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139"/>
    <w:multiLevelType w:val="hybridMultilevel"/>
    <w:tmpl w:val="E7EA9D6E"/>
    <w:lvl w:ilvl="0" w:tplc="F5647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F5403"/>
    <w:multiLevelType w:val="hybridMultilevel"/>
    <w:tmpl w:val="C9520CC4"/>
    <w:lvl w:ilvl="0" w:tplc="0C488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B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8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4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A7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2D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25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4F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C5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C441F0"/>
    <w:multiLevelType w:val="hybridMultilevel"/>
    <w:tmpl w:val="B9161CFE"/>
    <w:lvl w:ilvl="0" w:tplc="BD503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E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5E2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C0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0D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28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A2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C0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AA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E27640"/>
    <w:multiLevelType w:val="multilevel"/>
    <w:tmpl w:val="B6402F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390417"/>
    <w:multiLevelType w:val="multilevel"/>
    <w:tmpl w:val="DBD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05295"/>
    <w:multiLevelType w:val="hybridMultilevel"/>
    <w:tmpl w:val="E39ED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235863"/>
    <w:multiLevelType w:val="hybridMultilevel"/>
    <w:tmpl w:val="178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64F1F"/>
    <w:multiLevelType w:val="hybridMultilevel"/>
    <w:tmpl w:val="3D9CD776"/>
    <w:lvl w:ilvl="0" w:tplc="84264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6E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86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A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A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09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16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8941ED"/>
    <w:multiLevelType w:val="hybridMultilevel"/>
    <w:tmpl w:val="B6402F9C"/>
    <w:lvl w:ilvl="0" w:tplc="04A45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E6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49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8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383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0F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F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2B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1C"/>
    <w:rsid w:val="000016B8"/>
    <w:rsid w:val="0005735D"/>
    <w:rsid w:val="0007325A"/>
    <w:rsid w:val="000A5C5A"/>
    <w:rsid w:val="000F1D47"/>
    <w:rsid w:val="001122CC"/>
    <w:rsid w:val="0018018A"/>
    <w:rsid w:val="001F1A4D"/>
    <w:rsid w:val="002D31EA"/>
    <w:rsid w:val="002D35AD"/>
    <w:rsid w:val="002D45C6"/>
    <w:rsid w:val="00351276"/>
    <w:rsid w:val="00380A9B"/>
    <w:rsid w:val="003E02D0"/>
    <w:rsid w:val="004234D5"/>
    <w:rsid w:val="00434952"/>
    <w:rsid w:val="00446863"/>
    <w:rsid w:val="00455330"/>
    <w:rsid w:val="0045711C"/>
    <w:rsid w:val="004931E4"/>
    <w:rsid w:val="004A46F9"/>
    <w:rsid w:val="004E124B"/>
    <w:rsid w:val="00503C41"/>
    <w:rsid w:val="005B25AE"/>
    <w:rsid w:val="005B7D6B"/>
    <w:rsid w:val="0063596E"/>
    <w:rsid w:val="00653859"/>
    <w:rsid w:val="0071381E"/>
    <w:rsid w:val="00733EAC"/>
    <w:rsid w:val="0078112D"/>
    <w:rsid w:val="007C0C7A"/>
    <w:rsid w:val="00831D54"/>
    <w:rsid w:val="008B15EA"/>
    <w:rsid w:val="008C25B0"/>
    <w:rsid w:val="008D78FA"/>
    <w:rsid w:val="0096647B"/>
    <w:rsid w:val="0097292A"/>
    <w:rsid w:val="00992B2F"/>
    <w:rsid w:val="009B18E1"/>
    <w:rsid w:val="009E4DD4"/>
    <w:rsid w:val="00AC3D92"/>
    <w:rsid w:val="00B936B4"/>
    <w:rsid w:val="00BB3838"/>
    <w:rsid w:val="00BD79BB"/>
    <w:rsid w:val="00BF473A"/>
    <w:rsid w:val="00C55DD8"/>
    <w:rsid w:val="00D44FDD"/>
    <w:rsid w:val="00DA5F22"/>
    <w:rsid w:val="00E1249D"/>
    <w:rsid w:val="00E32408"/>
    <w:rsid w:val="00E32EFD"/>
    <w:rsid w:val="00EE1727"/>
    <w:rsid w:val="00F61FCC"/>
    <w:rsid w:val="00F757EF"/>
    <w:rsid w:val="00FA784D"/>
    <w:rsid w:val="00FB611F"/>
    <w:rsid w:val="00FD4B3B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4B93D-3A35-449E-B463-762219FC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1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5711C"/>
    <w:rPr>
      <w:rFonts w:ascii="Tahoma" w:hAnsi="Tahoma" w:cs="Tahoma" w:hint="default"/>
      <w:color w:val="003399"/>
      <w:u w:val="single"/>
    </w:rPr>
  </w:style>
  <w:style w:type="paragraph" w:styleId="ListParagraph">
    <w:name w:val="List Paragraph"/>
    <w:basedOn w:val="Normal"/>
    <w:uiPriority w:val="34"/>
    <w:qFormat/>
    <w:rsid w:val="000016B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57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9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53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5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8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nebook.com/gp/search/ref=pd_sa_top/836-5905051-2478394?search-alias=books&amp;author=%D9%85%D8%AD%D9%85%D8%AF%D8%B1%D8%B6%D8%A7+%D9%86%D8%A7%D8%A6%DB%8C%D9%86%DB%8C%D8%A7%D9%86&amp;select-author=author-exac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inebook.com/gp/search/ref=pd_sa_top/836-5905051-2478394?search-alias=books&amp;author=%D9%85%D8%AD%D9%85%D8%AF%D8%B9%D9%84%DB%8C+%D8%A7%D8%B5%D8%BA%D8%B1%DB%8C+%D9%85%D9%82%D8%AF%D9%85&amp;select-author=author-exac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rdose.ir/%D9%85%D9%82%D8%A7%D9%84%D8%A7%D8%AA-%D8%AD%D9%82%D9%88%D9%82-%D8%AE%D8%B5%D9%88%D8%B5%D9%8A/1040-%D8%A8%D8%B1%D8%B1%D8%B3%DB%8C-%D9%81%D9%82%D9%87%DB%8C-%D9%88-%D8%AD%D9%82%D9%88%D9%82%DB%8C-%D8%A7%D9%87%D8%AF%D8%A7%DB%8C-%D8%AC%D9%86%DB%8C%D9%86-%D9%88-%DA%AF%D8%A7%D9%85%D8%AA-%283%2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inebook.com/gp/search/ref=pd_sa_top/836-5905051-2478394?search-alias=books&amp;author=%D9%85%D8%AD%D9%85%D8%AF%D8%B1%D8%B6%D8%A7+%D8%B4%D8%B9%DB%8C%D8%B1%DB%8C&amp;select-author=author-ex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nebook.com/gp/search/ref=pd_sa_top/836-5905051-2478394?search-alias=books&amp;author=%D8%B1%D8%B3%D9%88%D9%84+%D8%B1%D9%88%D8%B4%D9%86&amp;select-author=author-ex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3F50-DD64-454D-990D-A6A3D13A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منابع</vt:lpstr>
    </vt:vector>
  </TitlesOfParts>
  <Company>nursing</Company>
  <LinksUpToDate>false</LinksUpToDate>
  <CharactersWithSpaces>3861</CharactersWithSpaces>
  <SharedDoc>false</SharedDoc>
  <HLinks>
    <vt:vector size="30" baseType="variant">
      <vt:variant>
        <vt:i4>5505032</vt:i4>
      </vt:variant>
      <vt:variant>
        <vt:i4>12</vt:i4>
      </vt:variant>
      <vt:variant>
        <vt:i4>0</vt:i4>
      </vt:variant>
      <vt:variant>
        <vt:i4>5</vt:i4>
      </vt:variant>
      <vt:variant>
        <vt:lpwstr>http://www.adinebook.com/gp/search/ref=pd_sa_top/836-5905051-2478394?search-alias=books&amp;author=%D9%85%D8%AD%D9%85%D8%AF%D8%B1%D8%B6%D8%A7+%D8%B4%D8%B9%DB%8C%D8%B1%DB%8C&amp;select-author=author-exact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http://www.adinebook.com/gp/search/ref=pd_sa_top/836-5905051-2478394?search-alias=books&amp;author=%D8%B1%D8%B3%D9%88%D9%84+%D8%B1%D9%88%D8%B4%D9%86&amp;select-author=author-exact</vt:lpwstr>
      </vt:variant>
      <vt:variant>
        <vt:lpwstr/>
      </vt:variant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http://www.adinebook.com/gp/search/ref=pd_sa_top/836-5905051-2478394?search-alias=books&amp;author=%D9%85%D8%AD%D9%85%D8%AF%D8%B1%D8%B6%D8%A7+%D9%86%D8%A7%D8%A6%DB%8C%D9%86%DB%8C%D8%A7%D9%86&amp;select-author=author-exact</vt:lpwstr>
      </vt:variant>
      <vt:variant>
        <vt:lpwstr/>
      </vt:variant>
      <vt:variant>
        <vt:i4>2162726</vt:i4>
      </vt:variant>
      <vt:variant>
        <vt:i4>3</vt:i4>
      </vt:variant>
      <vt:variant>
        <vt:i4>0</vt:i4>
      </vt:variant>
      <vt:variant>
        <vt:i4>5</vt:i4>
      </vt:variant>
      <vt:variant>
        <vt:lpwstr>http://www.adinebook.com/gp/search/ref=pd_sa_top/836-5905051-2478394?search-alias=books&amp;author=%D9%85%D8%AD%D9%85%D8%AF%D8%B9%D9%84%DB%8C+%D8%A7%D8%B5%D8%BA%D8%B1%DB%8C+%D9%85%D9%82%D8%AF%D9%85&amp;select-author=author-exact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www.ferdose.ir/%D9%85%D9%82%D8%A7%D9%84%D8%A7%D8%AA-%D8%AD%D9%82%D9%88%D9%82-%D8%AE%D8%B5%D9%88%D8%B5%D9%8A/1040-%D8%A8%D8%B1%D8%B1%D8%B3%DB%8C-%D9%81%D9%82%D9%87%DB%8C-%D9%88-%D8%AD%D9%82%D9%88%D9%82%DB%8C-%D8%A7%D9%87%D8%AF%D8%A7%DB%8C-%D8%AC%D9%86%DB%8C%D9%86-%D9%88-%DA%AF%D8%A7%D9%85%D8%AA-%283%29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منابع</dc:title>
  <dc:subject/>
  <dc:creator>mlakoti</dc:creator>
  <cp:keywords/>
  <cp:lastModifiedBy>Rezaei</cp:lastModifiedBy>
  <cp:revision>2</cp:revision>
  <dcterms:created xsi:type="dcterms:W3CDTF">2018-06-07T05:17:00Z</dcterms:created>
  <dcterms:modified xsi:type="dcterms:W3CDTF">2018-06-07T05:17:00Z</dcterms:modified>
</cp:coreProperties>
</file>