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4" w:rsidRDefault="004A01D4" w:rsidP="004A01D4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4A01D4" w:rsidRPr="002468CB" w:rsidRDefault="004A01D4" w:rsidP="004A01D4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4A01D4" w:rsidRPr="00BB7860" w:rsidRDefault="004A01D4" w:rsidP="004A01D4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4A01D4" w:rsidRPr="00BB7860" w:rsidRDefault="004A01D4" w:rsidP="004A01D4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4A01D4" w:rsidRPr="00BB7860" w:rsidRDefault="004A01D4" w:rsidP="004A01D4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4A01D4" w:rsidRPr="00BB7860" w:rsidRDefault="004A01D4" w:rsidP="004A01D4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4A01D4" w:rsidRPr="00BB7860" w:rsidRDefault="004A01D4" w:rsidP="004A01D4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01D4" w:rsidRDefault="004A01D4" w:rsidP="004A01D4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 w:hint="cs"/>
          <w:sz w:val="28"/>
          <w:szCs w:val="28"/>
          <w:rtl/>
        </w:rPr>
        <w:t xml:space="preserve">اتاق زایمان                                                              </w:t>
      </w:r>
      <w:r w:rsidRPr="004A2BEC">
        <w:rPr>
          <w:rFonts w:ascii="Arial" w:hAnsi="Arial" w:cs="B Lotus" w:hint="cs"/>
          <w:sz w:val="28"/>
          <w:szCs w:val="28"/>
          <w:rtl/>
        </w:rPr>
        <w:t>شماره درس: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 xml:space="preserve">: بالینی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01D4" w:rsidRDefault="004A01D4" w:rsidP="004A01D4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  <w:t>مامایی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4A01D4" w:rsidRDefault="004A01D4" w:rsidP="004A01D4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نیمسال تحصيلي :</w:t>
      </w:r>
      <w:r>
        <w:rPr>
          <w:rFonts w:ascii="Arial" w:hAnsi="Arial" w:cs="B Lotus" w:hint="cs"/>
          <w:sz w:val="28"/>
          <w:szCs w:val="28"/>
          <w:rtl/>
        </w:rPr>
        <w:t xml:space="preserve"> دوم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                     </w:t>
      </w: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>
        <w:rPr>
          <w:rFonts w:ascii="Arial" w:hAnsi="Arial" w:cs="B Lotus" w:hint="cs"/>
          <w:sz w:val="28"/>
          <w:szCs w:val="28"/>
          <w:rtl/>
        </w:rPr>
        <w:t xml:space="preserve"> 5 روز 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</w:t>
      </w:r>
      <w:r w:rsidRPr="002468CB">
        <w:rPr>
          <w:rFonts w:ascii="Arial" w:hAnsi="Arial" w:cs="B Lotus"/>
          <w:sz w:val="28"/>
          <w:szCs w:val="28"/>
          <w:rtl/>
        </w:rPr>
        <w:t>محل</w:t>
      </w:r>
      <w:r>
        <w:rPr>
          <w:rFonts w:ascii="Arial" w:hAnsi="Arial" w:cs="B Lotus" w:hint="cs"/>
          <w:sz w:val="28"/>
          <w:szCs w:val="28"/>
          <w:rtl/>
        </w:rPr>
        <w:t xml:space="preserve"> یا محل</w:t>
      </w:r>
      <w:r>
        <w:rPr>
          <w:rFonts w:ascii="Arial" w:hAnsi="Arial" w:cs="B Lotus"/>
          <w:sz w:val="28"/>
          <w:szCs w:val="28"/>
          <w:rtl/>
        </w:rPr>
        <w:softHyphen/>
      </w:r>
      <w:r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>
        <w:rPr>
          <w:rFonts w:ascii="Arial" w:hAnsi="Arial" w:cs="B Lotus" w:hint="cs"/>
          <w:sz w:val="28"/>
          <w:szCs w:val="28"/>
          <w:rtl/>
        </w:rPr>
        <w:t>بیمارستان الزهرا</w:t>
      </w:r>
    </w:p>
    <w:p w:rsidR="004A01D4" w:rsidRPr="00EC37E6" w:rsidRDefault="004A01D4" w:rsidP="004A01D4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 مسئول درس:</w:t>
      </w:r>
      <w:r>
        <w:rPr>
          <w:rFonts w:ascii="Arial" w:hAnsi="Arial" w:cs="B Lotus" w:hint="cs"/>
          <w:sz w:val="28"/>
          <w:szCs w:val="28"/>
          <w:rtl/>
        </w:rPr>
        <w:t xml:space="preserve"> مهین کمالی فرد</w:t>
      </w:r>
    </w:p>
    <w:p w:rsidR="00CC4143" w:rsidRDefault="00CC4143" w:rsidP="00EB32C9">
      <w:pPr>
        <w:jc w:val="center"/>
        <w:rPr>
          <w:rFonts w:hint="cs"/>
          <w:sz w:val="52"/>
          <w:szCs w:val="52"/>
          <w:rtl/>
          <w:lang w:bidi="fa-IR"/>
        </w:rPr>
      </w:pPr>
    </w:p>
    <w:p w:rsidR="00EB32C9" w:rsidRDefault="0058723C" w:rsidP="00EB32C9">
      <w:pPr>
        <w:jc w:val="center"/>
        <w:rPr>
          <w:rFonts w:cs="Mitra" w:hint="cs"/>
          <w:sz w:val="26"/>
          <w:szCs w:val="26"/>
          <w:rtl/>
          <w:lang w:bidi="fa-IR"/>
        </w:rPr>
      </w:pPr>
      <w:r>
        <w:rPr>
          <w:rFonts w:cs="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9486900" cy="4000500"/>
                <wp:effectExtent l="0" t="0" r="1905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67B" w:rsidRPr="009265FE" w:rsidRDefault="0046567B" w:rsidP="0016342F">
                            <w:pPr>
                              <w:spacing w:line="360" w:lineRule="auto"/>
                              <w:jc w:val="lowKashida"/>
                              <w:rPr>
                                <w:rFonts w:cs="2 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5pt;margin-top:.05pt;width:747pt;height:3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" stroked="f" strokeweight="6pt">
                <v:stroke linestyle="thickBetweenThin"/>
                <v:textbox>
                  <w:txbxContent>
                    <w:p w:rsidR="0046567B" w:rsidRPr="009265FE" w:rsidRDefault="0046567B" w:rsidP="0016342F">
                      <w:pPr>
                        <w:spacing w:line="360" w:lineRule="auto"/>
                        <w:jc w:val="lowKashida"/>
                        <w:rPr>
                          <w:rFonts w:cs="2 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32C9" w:rsidRDefault="00EB32C9" w:rsidP="00EB32C9">
      <w:pPr>
        <w:jc w:val="center"/>
        <w:rPr>
          <w:rFonts w:cs="Mitra" w:hint="cs"/>
          <w:sz w:val="26"/>
          <w:szCs w:val="26"/>
          <w:rtl/>
          <w:lang w:bidi="fa-IR"/>
        </w:rPr>
      </w:pPr>
    </w:p>
    <w:p w:rsidR="00EB32C9" w:rsidRDefault="00EB32C9" w:rsidP="00EB32C9">
      <w:pPr>
        <w:jc w:val="center"/>
        <w:rPr>
          <w:rFonts w:cs="Mitra" w:hint="cs"/>
          <w:sz w:val="26"/>
          <w:szCs w:val="26"/>
          <w:rtl/>
          <w:lang w:bidi="fa-IR"/>
        </w:rPr>
      </w:pPr>
    </w:p>
    <w:p w:rsidR="00EB32C9" w:rsidRDefault="00EB32C9" w:rsidP="00EB32C9">
      <w:pPr>
        <w:jc w:val="center"/>
        <w:rPr>
          <w:rFonts w:cs="Mitra" w:hint="cs"/>
          <w:sz w:val="26"/>
          <w:szCs w:val="26"/>
          <w:rtl/>
        </w:rPr>
      </w:pPr>
    </w:p>
    <w:p w:rsidR="00CC4143" w:rsidRDefault="00CC4143" w:rsidP="00EB32C9">
      <w:pPr>
        <w:jc w:val="center"/>
        <w:rPr>
          <w:rFonts w:cs="Mitra" w:hint="cs"/>
          <w:sz w:val="26"/>
          <w:szCs w:val="26"/>
          <w:rtl/>
        </w:rPr>
      </w:pPr>
    </w:p>
    <w:p w:rsidR="00CC4143" w:rsidRDefault="00CC4143" w:rsidP="00EB32C9">
      <w:pPr>
        <w:jc w:val="center"/>
        <w:rPr>
          <w:rFonts w:cs="Mitra" w:hint="cs"/>
          <w:sz w:val="26"/>
          <w:szCs w:val="26"/>
          <w:rtl/>
        </w:rPr>
      </w:pPr>
    </w:p>
    <w:p w:rsidR="00CC4143" w:rsidRDefault="00CC4143" w:rsidP="00EB32C9">
      <w:pPr>
        <w:jc w:val="center"/>
        <w:rPr>
          <w:rFonts w:cs="Mitra" w:hint="cs"/>
          <w:sz w:val="26"/>
          <w:szCs w:val="26"/>
          <w:rtl/>
        </w:rPr>
      </w:pPr>
    </w:p>
    <w:p w:rsidR="00CC4143" w:rsidRDefault="00CC4143" w:rsidP="00EB32C9">
      <w:pPr>
        <w:jc w:val="center"/>
        <w:rPr>
          <w:rFonts w:cs="Mitra" w:hint="cs"/>
          <w:sz w:val="26"/>
          <w:szCs w:val="26"/>
          <w:rtl/>
        </w:rPr>
      </w:pPr>
    </w:p>
    <w:p w:rsidR="00CC4143" w:rsidRDefault="00CC4143" w:rsidP="00EB32C9">
      <w:pPr>
        <w:jc w:val="center"/>
        <w:rPr>
          <w:rFonts w:cs="Mitra" w:hint="cs"/>
          <w:sz w:val="26"/>
          <w:szCs w:val="26"/>
          <w:rtl/>
        </w:rPr>
      </w:pPr>
    </w:p>
    <w:p w:rsidR="00EB32C9" w:rsidRDefault="004A01D4" w:rsidP="004A01D4">
      <w:pPr>
        <w:tabs>
          <w:tab w:val="left" w:pos="519"/>
        </w:tabs>
        <w:rPr>
          <w:rFonts w:cs="Mitra" w:hint="cs"/>
          <w:sz w:val="26"/>
          <w:szCs w:val="26"/>
          <w:rtl/>
        </w:rPr>
      </w:pPr>
      <w:r>
        <w:rPr>
          <w:rFonts w:cs="Mitra"/>
          <w:sz w:val="26"/>
          <w:szCs w:val="26"/>
          <w:rtl/>
        </w:rPr>
        <w:tab/>
      </w:r>
    </w:p>
    <w:p w:rsidR="00743C58" w:rsidRPr="00743C58" w:rsidRDefault="00364B8D" w:rsidP="00B86490">
      <w:pPr>
        <w:jc w:val="center"/>
        <w:rPr>
          <w:rFonts w:cs="Mitra" w:hint="cs"/>
          <w:sz w:val="26"/>
          <w:szCs w:val="26"/>
        </w:rPr>
      </w:pPr>
      <w:r>
        <w:rPr>
          <w:rFonts w:cs="Mitra" w:hint="cs"/>
          <w:sz w:val="26"/>
          <w:szCs w:val="26"/>
          <w:rtl/>
        </w:rPr>
        <w:t>جدول (1)</w:t>
      </w:r>
      <w:r w:rsidR="000A3BC3">
        <w:rPr>
          <w:rFonts w:cs="Mitra" w:hint="cs"/>
          <w:sz w:val="26"/>
          <w:szCs w:val="26"/>
          <w:rtl/>
        </w:rPr>
        <w:t xml:space="preserve"> اهداف درسي دوره</w:t>
      </w:r>
    </w:p>
    <w:tbl>
      <w:tblPr>
        <w:bidiVisual/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40"/>
        <w:gridCol w:w="1620"/>
        <w:gridCol w:w="1260"/>
        <w:gridCol w:w="7380"/>
        <w:gridCol w:w="900"/>
        <w:gridCol w:w="1260"/>
      </w:tblGrid>
      <w:tr w:rsidR="00EA795B" w:rsidRPr="009C695E" w:rsidTr="009C695E">
        <w:trPr>
          <w:trHeight w:val="241"/>
          <w:tblHeader/>
        </w:trPr>
        <w:tc>
          <w:tcPr>
            <w:tcW w:w="1952" w:type="dxa"/>
            <w:vAlign w:val="center"/>
          </w:tcPr>
          <w:p w:rsidR="00EA795B" w:rsidRPr="009C695E" w:rsidRDefault="00B302E6" w:rsidP="009C695E">
            <w:pPr>
              <w:jc w:val="center"/>
              <w:rPr>
                <w:rFonts w:cs="Mitra" w:hint="cs"/>
                <w:b/>
                <w:bCs/>
                <w:rtl/>
                <w:lang w:bidi="fa-IR"/>
              </w:rPr>
            </w:pPr>
            <w:r w:rsidRPr="009C695E">
              <w:rPr>
                <w:rFonts w:cs="Mitra" w:hint="cs"/>
                <w:b/>
                <w:bCs/>
                <w:rtl/>
                <w:lang w:bidi="fa-IR"/>
              </w:rPr>
              <w:lastRenderedPageBreak/>
              <w:t>اهداف رفتاری</w:t>
            </w:r>
          </w:p>
        </w:tc>
        <w:tc>
          <w:tcPr>
            <w:tcW w:w="1440" w:type="dxa"/>
            <w:vAlign w:val="center"/>
          </w:tcPr>
          <w:p w:rsidR="00EA795B" w:rsidRPr="009C695E" w:rsidRDefault="00EA795B" w:rsidP="009C695E">
            <w:pPr>
              <w:jc w:val="center"/>
              <w:rPr>
                <w:rFonts w:cs="Mitra" w:hint="cs"/>
                <w:b/>
                <w:bCs/>
                <w:rtl/>
                <w:lang w:bidi="fa-IR"/>
              </w:rPr>
            </w:pPr>
            <w:r w:rsidRPr="009C695E">
              <w:rPr>
                <w:rFonts w:cs="Mitra" w:hint="cs"/>
                <w:b/>
                <w:bCs/>
                <w:rtl/>
                <w:lang w:bidi="fa-IR"/>
              </w:rPr>
              <w:t>عرصه  ياد گيري</w:t>
            </w:r>
          </w:p>
          <w:p w:rsidR="00EA795B" w:rsidRPr="009C695E" w:rsidRDefault="00EA795B" w:rsidP="009C695E">
            <w:pPr>
              <w:jc w:val="center"/>
              <w:rPr>
                <w:rFonts w:cs="Mitra"/>
                <w:b/>
                <w:bCs/>
                <w:lang w:bidi="fa-IR"/>
              </w:rPr>
            </w:pPr>
            <w:r w:rsidRPr="009C695E">
              <w:rPr>
                <w:rFonts w:cs="Mitra"/>
                <w:b/>
                <w:bCs/>
                <w:lang w:bidi="fa-IR"/>
              </w:rPr>
              <w:t>Education setting</w:t>
            </w:r>
          </w:p>
        </w:tc>
        <w:tc>
          <w:tcPr>
            <w:tcW w:w="1620" w:type="dxa"/>
            <w:vAlign w:val="center"/>
          </w:tcPr>
          <w:p w:rsidR="00EA795B" w:rsidRPr="009C695E" w:rsidRDefault="00EA795B" w:rsidP="009C695E">
            <w:pPr>
              <w:jc w:val="center"/>
              <w:rPr>
                <w:rFonts w:cs="Mitra" w:hint="cs"/>
                <w:b/>
                <w:bCs/>
                <w:rtl/>
                <w:lang w:bidi="fa-IR"/>
              </w:rPr>
            </w:pPr>
            <w:r w:rsidRPr="009C695E">
              <w:rPr>
                <w:rFonts w:cs="Mitra" w:hint="cs"/>
                <w:b/>
                <w:bCs/>
                <w:rtl/>
                <w:lang w:bidi="fa-IR"/>
              </w:rPr>
              <w:t xml:space="preserve">روش آموزش </w:t>
            </w:r>
          </w:p>
          <w:p w:rsidR="00EA795B" w:rsidRPr="009C695E" w:rsidRDefault="00EA795B" w:rsidP="009C695E">
            <w:pPr>
              <w:jc w:val="center"/>
              <w:rPr>
                <w:rFonts w:cs="Mitra"/>
                <w:b/>
                <w:bCs/>
                <w:lang w:bidi="fa-IR"/>
              </w:rPr>
            </w:pPr>
            <w:r w:rsidRPr="009C695E">
              <w:rPr>
                <w:rFonts w:cs="Mitra"/>
                <w:b/>
                <w:bCs/>
                <w:lang w:bidi="fa-IR"/>
              </w:rPr>
              <w:t>Education method</w:t>
            </w:r>
          </w:p>
        </w:tc>
        <w:tc>
          <w:tcPr>
            <w:tcW w:w="1260" w:type="dxa"/>
            <w:vAlign w:val="center"/>
          </w:tcPr>
          <w:p w:rsidR="00EA795B" w:rsidRPr="009C695E" w:rsidRDefault="00EA795B" w:rsidP="009C695E">
            <w:pPr>
              <w:jc w:val="center"/>
              <w:rPr>
                <w:rFonts w:cs="Mitra" w:hint="cs"/>
                <w:b/>
                <w:bCs/>
                <w:rtl/>
                <w:lang w:bidi="fa-IR"/>
              </w:rPr>
            </w:pPr>
            <w:r w:rsidRPr="009C695E">
              <w:rPr>
                <w:rFonts w:cs="Mitra" w:hint="cs"/>
                <w:b/>
                <w:bCs/>
                <w:rtl/>
                <w:lang w:bidi="fa-IR"/>
              </w:rPr>
              <w:t>سطح يادگيري</w:t>
            </w:r>
          </w:p>
          <w:p w:rsidR="00EA795B" w:rsidRPr="009C695E" w:rsidRDefault="00EA795B" w:rsidP="009C695E">
            <w:pPr>
              <w:jc w:val="center"/>
              <w:rPr>
                <w:rFonts w:cs="Mitra"/>
                <w:b/>
                <w:bCs/>
                <w:lang w:bidi="fa-IR"/>
              </w:rPr>
            </w:pPr>
            <w:r w:rsidRPr="009C695E">
              <w:rPr>
                <w:rFonts w:cs="Mitra"/>
                <w:b/>
                <w:bCs/>
                <w:lang w:bidi="fa-IR"/>
              </w:rPr>
              <w:t>Learning level</w:t>
            </w:r>
          </w:p>
        </w:tc>
        <w:tc>
          <w:tcPr>
            <w:tcW w:w="7380" w:type="dxa"/>
            <w:vAlign w:val="center"/>
          </w:tcPr>
          <w:p w:rsidR="00EA795B" w:rsidRPr="009C695E" w:rsidRDefault="00EA795B" w:rsidP="009C695E">
            <w:pPr>
              <w:jc w:val="center"/>
              <w:rPr>
                <w:rFonts w:cs="Mitra" w:hint="cs"/>
                <w:b/>
                <w:bCs/>
                <w:rtl/>
                <w:lang w:bidi="fa-IR"/>
              </w:rPr>
            </w:pPr>
            <w:r w:rsidRPr="009C695E">
              <w:rPr>
                <w:rFonts w:cs="Mitra" w:hint="cs"/>
                <w:b/>
                <w:bCs/>
                <w:rtl/>
                <w:lang w:bidi="fa-IR"/>
              </w:rPr>
              <w:t xml:space="preserve">فعاليتهاي يادگيري </w:t>
            </w:r>
          </w:p>
          <w:p w:rsidR="00EA795B" w:rsidRPr="009C695E" w:rsidRDefault="00EA795B" w:rsidP="009C695E">
            <w:pPr>
              <w:jc w:val="center"/>
              <w:rPr>
                <w:rFonts w:cs="Mitra"/>
                <w:b/>
                <w:bCs/>
                <w:lang w:bidi="fa-IR"/>
              </w:rPr>
            </w:pPr>
            <w:r w:rsidRPr="009C695E">
              <w:rPr>
                <w:rFonts w:cs="Mitra"/>
                <w:b/>
                <w:bCs/>
                <w:lang w:bidi="fa-IR"/>
              </w:rPr>
              <w:t>Learning activities</w:t>
            </w:r>
          </w:p>
        </w:tc>
        <w:tc>
          <w:tcPr>
            <w:tcW w:w="900" w:type="dxa"/>
            <w:vAlign w:val="center"/>
          </w:tcPr>
          <w:p w:rsidR="00EA795B" w:rsidRPr="009C695E" w:rsidRDefault="00EA795B" w:rsidP="009C695E">
            <w:pPr>
              <w:jc w:val="center"/>
              <w:rPr>
                <w:rFonts w:cs="Mitra" w:hint="cs"/>
                <w:b/>
                <w:bCs/>
                <w:rtl/>
                <w:lang w:bidi="fa-IR"/>
              </w:rPr>
            </w:pPr>
            <w:r w:rsidRPr="009C695E">
              <w:rPr>
                <w:rFonts w:cs="Mitra" w:hint="cs"/>
                <w:b/>
                <w:bCs/>
                <w:rtl/>
                <w:lang w:bidi="fa-IR"/>
              </w:rPr>
              <w:t>حداقل</w:t>
            </w:r>
            <w:r w:rsidRPr="009C695E">
              <w:rPr>
                <w:rFonts w:cs="Mitra" w:hint="cs"/>
                <w:b/>
                <w:bCs/>
                <w:rtl/>
                <w:lang w:bidi="fa-IR"/>
              </w:rPr>
              <w:softHyphen/>
              <w:t xml:space="preserve">هاي يادگيري </w:t>
            </w:r>
          </w:p>
        </w:tc>
        <w:tc>
          <w:tcPr>
            <w:tcW w:w="1260" w:type="dxa"/>
          </w:tcPr>
          <w:p w:rsidR="00EA795B" w:rsidRPr="009C695E" w:rsidRDefault="00EA795B" w:rsidP="009C695E">
            <w:pPr>
              <w:jc w:val="center"/>
              <w:rPr>
                <w:rFonts w:cs="Mitra" w:hint="cs"/>
                <w:b/>
                <w:bCs/>
                <w:rtl/>
                <w:lang w:bidi="fa-IR"/>
              </w:rPr>
            </w:pPr>
            <w:r w:rsidRPr="009C695E">
              <w:rPr>
                <w:rFonts w:cs="Mitra" w:hint="cs"/>
                <w:b/>
                <w:bCs/>
                <w:rtl/>
                <w:lang w:bidi="fa-IR"/>
              </w:rPr>
              <w:t>روش ارزيابي</w:t>
            </w:r>
          </w:p>
        </w:tc>
      </w:tr>
      <w:tr w:rsidR="00A93A04" w:rsidRPr="009C695E" w:rsidTr="009C695E">
        <w:trPr>
          <w:trHeight w:val="241"/>
        </w:trPr>
        <w:tc>
          <w:tcPr>
            <w:tcW w:w="1952" w:type="dxa"/>
            <w:vMerge w:val="restart"/>
          </w:tcPr>
          <w:p w:rsidR="00A93A04" w:rsidRPr="009C695E" w:rsidRDefault="00A93A04" w:rsidP="00F24C0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مراقبتها و اقدامات تشخيصي و درماني لازم را با توجه به وضعيت بيمار تعيين كند. </w:t>
            </w:r>
          </w:p>
        </w:tc>
        <w:tc>
          <w:tcPr>
            <w:tcW w:w="1440" w:type="dxa"/>
            <w:vMerge w:val="restart"/>
          </w:tcPr>
          <w:p w:rsidR="00A93A04" w:rsidRPr="009C695E" w:rsidRDefault="00A93A04" w:rsidP="00743C5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بالين بيمار </w:t>
            </w:r>
          </w:p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 w:val="restart"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تمرين و تكرار ، شركت در گزارش صبحگاهي، مرور كتب براي كنفرانسهاي تعيين شده در بخش، شركت در ويزيت </w:t>
            </w:r>
          </w:p>
        </w:tc>
        <w:tc>
          <w:tcPr>
            <w:tcW w:w="1260" w:type="dxa"/>
            <w:vMerge w:val="restart"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شناختي ـ انجام مستقل </w:t>
            </w:r>
          </w:p>
        </w:tc>
        <w:tc>
          <w:tcPr>
            <w:tcW w:w="7380" w:type="dxa"/>
          </w:tcPr>
          <w:p w:rsidR="00A93A04" w:rsidRPr="009C695E" w:rsidRDefault="00A93A04" w:rsidP="004455D1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1- در برخورد با مادر و جلب اعتماد او مهارت لازم را كسب كند. </w:t>
            </w:r>
          </w:p>
        </w:tc>
        <w:tc>
          <w:tcPr>
            <w:tcW w:w="900" w:type="dxa"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A93A04" w:rsidRPr="009C695E" w:rsidTr="009C695E">
        <w:trPr>
          <w:trHeight w:val="241"/>
        </w:trPr>
        <w:tc>
          <w:tcPr>
            <w:tcW w:w="1952" w:type="dxa"/>
            <w:vMerge/>
          </w:tcPr>
          <w:p w:rsidR="00A93A04" w:rsidRPr="009C695E" w:rsidRDefault="00A93A04" w:rsidP="00F24C0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A93A04" w:rsidRPr="009C695E" w:rsidRDefault="00A93A04" w:rsidP="002E23B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A93A04" w:rsidRPr="009C695E" w:rsidRDefault="00A93A04" w:rsidP="002E23B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A93A04" w:rsidRPr="009C695E" w:rsidRDefault="00A93A04" w:rsidP="004455D1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2- شرح حال بگيرد. </w:t>
            </w:r>
          </w:p>
        </w:tc>
        <w:tc>
          <w:tcPr>
            <w:tcW w:w="900" w:type="dxa"/>
          </w:tcPr>
          <w:p w:rsidR="00A93A04" w:rsidRPr="009C695E" w:rsidRDefault="00A93A04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كنترل برگه شرح حال </w:t>
            </w:r>
          </w:p>
        </w:tc>
      </w:tr>
      <w:tr w:rsidR="00A93A04" w:rsidRPr="009C695E" w:rsidTr="009C695E">
        <w:trPr>
          <w:trHeight w:val="241"/>
        </w:trPr>
        <w:tc>
          <w:tcPr>
            <w:tcW w:w="1952" w:type="dxa"/>
            <w:vMerge/>
          </w:tcPr>
          <w:p w:rsidR="00A93A04" w:rsidRPr="009C695E" w:rsidRDefault="00A93A04" w:rsidP="00F24C0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A93A04" w:rsidRPr="009C695E" w:rsidRDefault="00A93A04" w:rsidP="009C695E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3- معاينات فيزيكي را انجام دهد </w:t>
            </w:r>
          </w:p>
        </w:tc>
        <w:tc>
          <w:tcPr>
            <w:tcW w:w="900" w:type="dxa"/>
          </w:tcPr>
          <w:p w:rsidR="00A93A04" w:rsidRPr="009C695E" w:rsidRDefault="00A93A04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A93A04" w:rsidRPr="009C695E" w:rsidTr="009C695E">
        <w:trPr>
          <w:trHeight w:val="241"/>
        </w:trPr>
        <w:tc>
          <w:tcPr>
            <w:tcW w:w="1952" w:type="dxa"/>
            <w:vMerge/>
          </w:tcPr>
          <w:p w:rsidR="00A93A04" w:rsidRPr="009C695E" w:rsidRDefault="00A93A04" w:rsidP="00F24C0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A93A04" w:rsidRPr="009C695E" w:rsidRDefault="00A93A04" w:rsidP="009C695E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4- عملكرد اندام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softHyphen/>
              <w:t>ها را به درستي مرور نمايد.</w:t>
            </w:r>
          </w:p>
        </w:tc>
        <w:tc>
          <w:tcPr>
            <w:tcW w:w="900" w:type="dxa"/>
          </w:tcPr>
          <w:p w:rsidR="00A93A04" w:rsidRPr="009C695E" w:rsidRDefault="00A93A04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A93A04" w:rsidRPr="009C695E" w:rsidRDefault="00A93A04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A93A04" w:rsidRPr="009C695E" w:rsidTr="009C695E">
        <w:trPr>
          <w:trHeight w:val="241"/>
        </w:trPr>
        <w:tc>
          <w:tcPr>
            <w:tcW w:w="1952" w:type="dxa"/>
            <w:vMerge/>
          </w:tcPr>
          <w:p w:rsidR="00A93A04" w:rsidRPr="009C695E" w:rsidRDefault="00A93A04" w:rsidP="00F24C0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A93A04" w:rsidRPr="009C695E" w:rsidRDefault="009B634C" w:rsidP="009C695E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5- </w:t>
            </w:r>
            <w:r w:rsidR="00626400" w:rsidRPr="009C695E">
              <w:rPr>
                <w:rFonts w:cs="Mitra" w:hint="cs"/>
                <w:sz w:val="16"/>
                <w:szCs w:val="16"/>
                <w:rtl/>
                <w:lang w:bidi="fa-IR"/>
              </w:rPr>
              <w:t>از تلفيق اطلاعات بيماري مادر را تشخيص دهد.</w:t>
            </w:r>
          </w:p>
        </w:tc>
        <w:tc>
          <w:tcPr>
            <w:tcW w:w="900" w:type="dxa"/>
          </w:tcPr>
          <w:p w:rsidR="00A93A04" w:rsidRPr="009C695E" w:rsidRDefault="00A93A04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A93A04" w:rsidRPr="009C695E" w:rsidRDefault="00A93A04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شفاهي</w:t>
            </w:r>
          </w:p>
        </w:tc>
      </w:tr>
      <w:tr w:rsidR="00A93A04" w:rsidRPr="009C695E" w:rsidTr="009C695E">
        <w:trPr>
          <w:trHeight w:val="241"/>
        </w:trPr>
        <w:tc>
          <w:tcPr>
            <w:tcW w:w="1952" w:type="dxa"/>
            <w:vMerge/>
          </w:tcPr>
          <w:p w:rsidR="00A93A04" w:rsidRPr="009C695E" w:rsidRDefault="00A93A04" w:rsidP="00F24C0E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A93A04" w:rsidRPr="009C695E" w:rsidRDefault="009B634C" w:rsidP="007E2A87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6- </w:t>
            </w:r>
            <w:r w:rsidR="00626400">
              <w:rPr>
                <w:rFonts w:cs="Mitra" w:hint="cs"/>
                <w:sz w:val="16"/>
                <w:szCs w:val="16"/>
                <w:rtl/>
                <w:lang w:bidi="fa-IR"/>
              </w:rPr>
              <w:t>پارتوگراف را بدرستی ترسیم و تفسیر نماید</w:t>
            </w:r>
          </w:p>
        </w:tc>
        <w:tc>
          <w:tcPr>
            <w:tcW w:w="900" w:type="dxa"/>
          </w:tcPr>
          <w:p w:rsidR="00A93A04" w:rsidRPr="009C695E" w:rsidRDefault="00A93A04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A93A04" w:rsidRPr="009C695E" w:rsidRDefault="00A93A04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شفاهي</w:t>
            </w:r>
          </w:p>
        </w:tc>
      </w:tr>
      <w:tr w:rsidR="00A93A04" w:rsidRPr="009C695E" w:rsidTr="009C695E">
        <w:trPr>
          <w:trHeight w:val="241"/>
        </w:trPr>
        <w:tc>
          <w:tcPr>
            <w:tcW w:w="1952" w:type="dxa"/>
            <w:vMerge/>
          </w:tcPr>
          <w:p w:rsidR="00A93A04" w:rsidRPr="009C695E" w:rsidRDefault="00A93A04" w:rsidP="00F24C0E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626400" w:rsidRDefault="009B634C" w:rsidP="00626400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7- </w:t>
            </w:r>
            <w:r w:rsidR="00626400">
              <w:rPr>
                <w:rFonts w:cs="Mitra" w:hint="cs"/>
                <w:sz w:val="16"/>
                <w:szCs w:val="16"/>
                <w:rtl/>
                <w:lang w:bidi="fa-IR"/>
              </w:rPr>
              <w:t>بر اساس تفسیر پارتو گراف مراقبت و درمان مناسب را لیست نماید</w:t>
            </w:r>
          </w:p>
          <w:p w:rsidR="00626400" w:rsidRDefault="009B634C" w:rsidP="00626400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8- </w:t>
            </w:r>
            <w:r w:rsidR="00626400">
              <w:rPr>
                <w:rFonts w:cs="Mitra" w:hint="cs"/>
                <w:sz w:val="16"/>
                <w:szCs w:val="16"/>
                <w:rtl/>
                <w:lang w:bidi="fa-IR"/>
              </w:rPr>
              <w:t>اقدامات مراقبتی و درمانی در محدوده وظایف مامایی را بدرستی انجام دهد</w:t>
            </w:r>
          </w:p>
          <w:p w:rsidR="00A93A04" w:rsidRPr="009C695E" w:rsidRDefault="009B634C" w:rsidP="00626400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9- </w:t>
            </w:r>
            <w:r w:rsidR="00626400">
              <w:rPr>
                <w:rFonts w:cs="Mitra" w:hint="cs"/>
                <w:sz w:val="16"/>
                <w:szCs w:val="16"/>
                <w:rtl/>
                <w:lang w:bidi="fa-IR"/>
              </w:rPr>
              <w:t>بموقع شرایط نا مطلوب را گزارش نماید</w:t>
            </w:r>
            <w:r w:rsidR="00A93A04"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</w:tcPr>
          <w:p w:rsidR="00A93A04" w:rsidRPr="009C695E" w:rsidRDefault="00A93A04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A93A04" w:rsidRPr="009C695E" w:rsidRDefault="00A93A04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برگه شرح حال و شفاهي </w:t>
            </w:r>
          </w:p>
        </w:tc>
      </w:tr>
      <w:tr w:rsidR="009B634C" w:rsidRPr="009C695E" w:rsidTr="009C695E">
        <w:trPr>
          <w:trHeight w:val="241"/>
        </w:trPr>
        <w:tc>
          <w:tcPr>
            <w:tcW w:w="1952" w:type="dxa"/>
            <w:vMerge/>
          </w:tcPr>
          <w:p w:rsidR="009B634C" w:rsidRPr="009C695E" w:rsidRDefault="009B634C" w:rsidP="00F24C0E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9B634C" w:rsidRPr="009C695E" w:rsidRDefault="009B634C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 w:val="restart"/>
          </w:tcPr>
          <w:p w:rsidR="009B634C" w:rsidRPr="009C695E" w:rsidRDefault="009B634C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بحث با مربي در باره كيسهاي موجود</w:t>
            </w:r>
          </w:p>
        </w:tc>
        <w:tc>
          <w:tcPr>
            <w:tcW w:w="1260" w:type="dxa"/>
            <w:vMerge w:val="restart"/>
          </w:tcPr>
          <w:p w:rsidR="009B634C" w:rsidRPr="009C695E" w:rsidRDefault="009B634C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شناختي </w:t>
            </w:r>
            <w:r w:rsidRPr="009C695E">
              <w:rPr>
                <w:rFonts w:hint="cs"/>
                <w:sz w:val="16"/>
                <w:szCs w:val="16"/>
                <w:rtl/>
                <w:lang w:bidi="fa-IR"/>
              </w:rPr>
              <w:t>_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 انجام مستقل  </w:t>
            </w:r>
          </w:p>
        </w:tc>
        <w:tc>
          <w:tcPr>
            <w:tcW w:w="7380" w:type="dxa"/>
            <w:vMerge w:val="restart"/>
          </w:tcPr>
          <w:p w:rsidR="009B634C" w:rsidRPr="009C695E" w:rsidRDefault="009B634C" w:rsidP="009C695E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10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- ليست اقدامات تشخيص</w:t>
            </w:r>
            <w:r>
              <w:rPr>
                <w:rFonts w:cs="Mitra" w:hint="cs"/>
                <w:sz w:val="16"/>
                <w:szCs w:val="16"/>
                <w:rtl/>
                <w:lang w:bidi="fa-IR"/>
              </w:rPr>
              <w:t>ی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تهيه نمايد.</w:t>
            </w:r>
          </w:p>
        </w:tc>
        <w:tc>
          <w:tcPr>
            <w:tcW w:w="900" w:type="dxa"/>
          </w:tcPr>
          <w:p w:rsidR="009B634C" w:rsidRPr="009C695E" w:rsidRDefault="009B634C" w:rsidP="00FF73F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9B634C" w:rsidRPr="009C695E" w:rsidRDefault="009B634C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كتبي </w:t>
            </w:r>
          </w:p>
        </w:tc>
      </w:tr>
      <w:tr w:rsidR="009B634C" w:rsidRPr="009C695E" w:rsidTr="009C695E">
        <w:trPr>
          <w:trHeight w:val="241"/>
        </w:trPr>
        <w:tc>
          <w:tcPr>
            <w:tcW w:w="1952" w:type="dxa"/>
            <w:vMerge/>
          </w:tcPr>
          <w:p w:rsidR="009B634C" w:rsidRPr="009C695E" w:rsidRDefault="009B634C" w:rsidP="00F24C0E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9B634C" w:rsidRPr="009C695E" w:rsidRDefault="009B634C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9B634C" w:rsidRPr="009C695E" w:rsidRDefault="009B634C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9B634C" w:rsidRPr="009C695E" w:rsidRDefault="009B634C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  <w:vMerge/>
          </w:tcPr>
          <w:p w:rsidR="009B634C" w:rsidRPr="009C695E" w:rsidRDefault="009B634C" w:rsidP="009B634C">
            <w:pPr>
              <w:ind w:left="44"/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9B634C" w:rsidRPr="009C695E" w:rsidRDefault="009B634C" w:rsidP="00FF73F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9B634C" w:rsidRPr="009C695E" w:rsidRDefault="009B634C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كتبي </w:t>
            </w:r>
          </w:p>
        </w:tc>
      </w:tr>
      <w:tr w:rsidR="00A93A04" w:rsidRPr="009C695E" w:rsidTr="009C695E">
        <w:trPr>
          <w:trHeight w:val="241"/>
        </w:trPr>
        <w:tc>
          <w:tcPr>
            <w:tcW w:w="1952" w:type="dxa"/>
            <w:vMerge/>
          </w:tcPr>
          <w:p w:rsidR="00A93A04" w:rsidRPr="009C695E" w:rsidRDefault="00A93A04" w:rsidP="00F24C0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A93A04" w:rsidRPr="009C695E" w:rsidRDefault="00A93A04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A93A04" w:rsidRPr="009C695E" w:rsidRDefault="00A93A04" w:rsidP="009B634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9B634C">
              <w:rPr>
                <w:rFonts w:cs="Mitra" w:hint="cs"/>
                <w:sz w:val="16"/>
                <w:szCs w:val="16"/>
                <w:rtl/>
                <w:lang w:bidi="fa-IR"/>
              </w:rPr>
              <w:t>11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- ليست مراقبتهاي لازم را تهيه نمايد.</w:t>
            </w:r>
          </w:p>
        </w:tc>
        <w:tc>
          <w:tcPr>
            <w:tcW w:w="900" w:type="dxa"/>
          </w:tcPr>
          <w:p w:rsidR="00A93A04" w:rsidRPr="009C695E" w:rsidRDefault="00A93A04" w:rsidP="00FF73F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 مورد </w:t>
            </w:r>
          </w:p>
        </w:tc>
        <w:tc>
          <w:tcPr>
            <w:tcW w:w="1260" w:type="dxa"/>
          </w:tcPr>
          <w:p w:rsidR="00A93A04" w:rsidRPr="009C695E" w:rsidRDefault="00A93A04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كتبي </w:t>
            </w:r>
          </w:p>
        </w:tc>
      </w:tr>
      <w:tr w:rsidR="00537A43" w:rsidRPr="009C695E" w:rsidTr="009C695E">
        <w:trPr>
          <w:trHeight w:val="241"/>
        </w:trPr>
        <w:tc>
          <w:tcPr>
            <w:tcW w:w="1952" w:type="dxa"/>
            <w:vMerge w:val="restart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/>
                <w:sz w:val="16"/>
                <w:szCs w:val="16"/>
                <w:lang w:bidi="fa-IR"/>
              </w:rPr>
              <w:t>NST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به درستي انجام دهد و نتيجه را تفسير و گزارش نمايد. </w:t>
            </w:r>
          </w:p>
        </w:tc>
        <w:tc>
          <w:tcPr>
            <w:tcW w:w="1440" w:type="dxa"/>
            <w:vMerge w:val="restart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بالين بيمار </w:t>
            </w:r>
          </w:p>
        </w:tc>
        <w:tc>
          <w:tcPr>
            <w:tcW w:w="1620" w:type="dxa"/>
            <w:vMerge w:val="restart"/>
          </w:tcPr>
          <w:p w:rsidR="00537A43" w:rsidRPr="009C695E" w:rsidRDefault="00AF51CE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انجام عملي مهارت </w:t>
            </w:r>
            <w:r w:rsidR="00537A43"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</w:tcPr>
          <w:p w:rsidR="00537A43" w:rsidRPr="009C695E" w:rsidRDefault="00537A43" w:rsidP="00743C58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ارزشيابي- شناختي</w:t>
            </w:r>
            <w:r w:rsidR="00AF51CE"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ـ انجام مستقل</w:t>
            </w: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1- به مادر توضيحات لازم را داده و پوزيشن لازم را به وي مي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softHyphen/>
              <w:t xml:space="preserve">دهد.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 w:val="restart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حيطه حركتي ـ اجراي مستقل</w:t>
            </w: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2- دستگاه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NST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به طور صحيح وصل و روشن نمايد (مستقلاً) </w:t>
            </w:r>
          </w:p>
        </w:tc>
        <w:tc>
          <w:tcPr>
            <w:tcW w:w="900" w:type="dxa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3- زمان لازم براي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NST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به درستي رعايت نمايد.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537A43" w:rsidRPr="009C695E" w:rsidRDefault="00AF51C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ـ انجام مستقل</w:t>
            </w: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4- راكتيو و نان راكتيو  بودن نتيجه را تشخيص دهد. </w:t>
            </w:r>
          </w:p>
        </w:tc>
        <w:tc>
          <w:tcPr>
            <w:tcW w:w="900" w:type="dxa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537A43" w:rsidRPr="009C695E" w:rsidRDefault="00AF51C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ـ انجام مستقل</w:t>
            </w: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5- در صورت نان راكتيو بودن، با توجه به حداكثر مدت زمان خواب جنين و توجه به عدم دريافت سولفات منيزيم مادر،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NST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به مدت 60 دقيقه ادامه دهد.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537A43" w:rsidRPr="009C695E" w:rsidRDefault="00AF51C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ـ انجام مستقل</w:t>
            </w: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6- بعد از قطع نوار از دستگاه مشخصات مادر، تاريخ و ساعت را به طور صحيح ثبت نمايد.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 w:val="restart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شناختي ارزشيابي</w:t>
            </w:r>
            <w:r w:rsidR="00AF51CE"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AF51CE" w:rsidRPr="009C695E" w:rsidRDefault="00AF51C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ـ انجام مستقل</w:t>
            </w: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7- در صورت جدا كردن دستگاه از مادر مانيتور را خاموش و ترانسديوسرها و ماركرسويچ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softHyphen/>
              <w:t>ها را تميز نموده و در جاي مناسب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softHyphen/>
              <w:t>شان قرار دهد.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8-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FHR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پايه را به درستي تعيين كند.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9- تعداد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Acceleration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FM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تطبيق دهد.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10- تعداد ضربان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Acceleration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يافته و مدت زمان ادامه را گزارش دهد.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F73F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11- در صورت نان راكتيو. بودن نهايي، اقدامات تشخيصي درماني لازم را ليست نمايد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sz w:val="16"/>
                <w:szCs w:val="16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 w:val="restart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/>
                <w:sz w:val="16"/>
                <w:szCs w:val="16"/>
                <w:lang w:bidi="fa-IR"/>
              </w:rPr>
              <w:t>CTG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به درستي انجام دهد و نتيجه را تفسير و گزارش نمايد.</w:t>
            </w:r>
          </w:p>
        </w:tc>
        <w:tc>
          <w:tcPr>
            <w:tcW w:w="1440" w:type="dxa"/>
            <w:vMerge w:val="restart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عرصه (باليني بيمار) </w:t>
            </w:r>
          </w:p>
        </w:tc>
        <w:tc>
          <w:tcPr>
            <w:tcW w:w="1620" w:type="dxa"/>
            <w:vMerge w:val="restart"/>
          </w:tcPr>
          <w:p w:rsidR="00537A43" w:rsidRPr="009C695E" w:rsidRDefault="00AF51C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انجام عملي مهارت </w:t>
            </w:r>
            <w:r w:rsidR="00537A43"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حركتي ـ سطح اجراي مستقل (ارزشيابي ـ شناختي) </w:t>
            </w: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1- تفاوتهاي عملي در انجام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CTG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با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NST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مستقلاً رعايت نمايد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2- مدت زمان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CTG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طبق دستور رعايت نمايد.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3- بعد از قطع نوار از دستگاه، مشخصات مادر، تاريخ و ساعت را به طور صحيح ثبت نمايد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537A43" w:rsidRPr="009C695E" w:rsidTr="009C695E"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4- نتايج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 xml:space="preserve">CTG 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تفسير كند و در صورت كاهش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 xml:space="preserve">Bet To Bet Variation 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بروز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deceleration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هاي طولاني مادر در پوزيشن خوابيده به پهوي چپ گذاشته، اكسيژن تراپي را شروع كرده و پزشك را مطلع نمايد.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6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 در صورت عدم وجود مورد، به شكل شفاهي سوال مي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softHyphen/>
              <w:t xml:space="preserve">شود. </w:t>
            </w:r>
          </w:p>
        </w:tc>
      </w:tr>
      <w:tr w:rsidR="00537A43" w:rsidRPr="009C695E" w:rsidTr="009C695E">
        <w:trPr>
          <w:trHeight w:val="240"/>
        </w:trPr>
        <w:tc>
          <w:tcPr>
            <w:tcW w:w="1952" w:type="dxa"/>
            <w:vMerge w:val="restart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مانيتور دائمي قلب جنين را انجام دهد</w:t>
            </w:r>
          </w:p>
        </w:tc>
        <w:tc>
          <w:tcPr>
            <w:tcW w:w="1440" w:type="dxa"/>
            <w:vMerge w:val="restart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باليني </w:t>
            </w:r>
          </w:p>
        </w:tc>
        <w:tc>
          <w:tcPr>
            <w:tcW w:w="1620" w:type="dxa"/>
            <w:vMerge w:val="restart"/>
          </w:tcPr>
          <w:p w:rsidR="00537A43" w:rsidRPr="009C695E" w:rsidRDefault="00AF51C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انجام عملي مهارت </w:t>
            </w:r>
            <w:r w:rsidR="00537A43"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شناختي ـ ارزشيابي </w:t>
            </w:r>
          </w:p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عاطفي ـ دروني </w:t>
            </w:r>
            <w:r w:rsidR="00AF51CE" w:rsidRPr="009C695E">
              <w:rPr>
                <w:rFonts w:cs="Mitra" w:hint="cs"/>
                <w:sz w:val="16"/>
                <w:szCs w:val="16"/>
                <w:rtl/>
                <w:lang w:bidi="fa-IR"/>
              </w:rPr>
              <w:t>و ـ انجام مستقل</w:t>
            </w: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1- مادر را </w:t>
            </w:r>
            <w:r w:rsidR="00BB0D23">
              <w:rPr>
                <w:rFonts w:cs="Mitra" w:hint="cs"/>
                <w:sz w:val="16"/>
                <w:szCs w:val="16"/>
                <w:rtl/>
                <w:lang w:bidi="fa-IR"/>
              </w:rPr>
              <w:t>ب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درستي به مانيتور وصل نمايد.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2 در بيمار </w:t>
            </w:r>
          </w:p>
        </w:tc>
        <w:tc>
          <w:tcPr>
            <w:tcW w:w="126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537A43" w:rsidRPr="009C695E" w:rsidTr="009C695E">
        <w:trPr>
          <w:trHeight w:val="160"/>
        </w:trPr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2- با توجه به حجم كار خود و شرايط بيمار در اتاق ، صدا را تنظيم يا قطع نموده و فقط از صفحه مانيتور ،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FHF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كنترل نمايد.</w:t>
            </w:r>
          </w:p>
        </w:tc>
        <w:tc>
          <w:tcPr>
            <w:tcW w:w="900" w:type="dxa"/>
          </w:tcPr>
          <w:p w:rsidR="00537A43" w:rsidRPr="009C695E" w:rsidRDefault="00537A43" w:rsidP="00EF465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2 در بيمار </w:t>
            </w:r>
          </w:p>
        </w:tc>
        <w:tc>
          <w:tcPr>
            <w:tcW w:w="1260" w:type="dxa"/>
          </w:tcPr>
          <w:p w:rsidR="00537A43" w:rsidRPr="009C695E" w:rsidRDefault="00537A43" w:rsidP="00EF465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537A43" w:rsidRPr="009C695E" w:rsidTr="009C695E">
        <w:trPr>
          <w:trHeight w:val="110"/>
        </w:trPr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3- توجه كافي به مانيتور داشته باشد.</w:t>
            </w:r>
          </w:p>
        </w:tc>
        <w:tc>
          <w:tcPr>
            <w:tcW w:w="900" w:type="dxa"/>
          </w:tcPr>
          <w:p w:rsidR="00537A43" w:rsidRPr="009C695E" w:rsidRDefault="00537A43" w:rsidP="00EF465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2 در بيمار </w:t>
            </w:r>
          </w:p>
        </w:tc>
        <w:tc>
          <w:tcPr>
            <w:tcW w:w="1260" w:type="dxa"/>
          </w:tcPr>
          <w:p w:rsidR="00537A43" w:rsidRPr="009C695E" w:rsidRDefault="00537A43" w:rsidP="00EF465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537A43" w:rsidRPr="009C695E" w:rsidTr="009C695E">
        <w:trPr>
          <w:trHeight w:val="243"/>
        </w:trPr>
        <w:tc>
          <w:tcPr>
            <w:tcW w:w="1952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4- هر نوع اختلال ( برادي كاردي ، تاكي كاردي ) را تشخيص داده ، ثبت كرده و اطلاع دهد.</w:t>
            </w:r>
          </w:p>
        </w:tc>
        <w:tc>
          <w:tcPr>
            <w:tcW w:w="900" w:type="dxa"/>
          </w:tcPr>
          <w:p w:rsidR="00537A43" w:rsidRPr="009C695E" w:rsidRDefault="00537A43" w:rsidP="00EF465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2 در بيمار </w:t>
            </w:r>
          </w:p>
        </w:tc>
        <w:tc>
          <w:tcPr>
            <w:tcW w:w="1260" w:type="dxa"/>
          </w:tcPr>
          <w:p w:rsidR="00537A43" w:rsidRPr="009C695E" w:rsidRDefault="00537A43" w:rsidP="00EF465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537A43" w:rsidRPr="009C695E" w:rsidTr="009C695E">
        <w:tc>
          <w:tcPr>
            <w:tcW w:w="1952" w:type="dxa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آموزش شمارش حركات جنين به مادر </w:t>
            </w:r>
          </w:p>
        </w:tc>
        <w:tc>
          <w:tcPr>
            <w:tcW w:w="1440" w:type="dxa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باليني </w:t>
            </w:r>
          </w:p>
        </w:tc>
        <w:tc>
          <w:tcPr>
            <w:tcW w:w="1620" w:type="dxa"/>
          </w:tcPr>
          <w:p w:rsidR="00537A43" w:rsidRPr="009C695E" w:rsidRDefault="00AF51C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انجام عملي مهارت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شناختي </w:t>
            </w:r>
          </w:p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كاربردي </w:t>
            </w:r>
            <w:r w:rsidR="00AF51CE" w:rsidRPr="009C695E">
              <w:rPr>
                <w:rFonts w:cs="Mitra" w:hint="cs"/>
                <w:sz w:val="16"/>
                <w:szCs w:val="16"/>
                <w:rtl/>
                <w:lang w:bidi="fa-IR"/>
              </w:rPr>
              <w:t>و ـ انجام مستقل</w:t>
            </w: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1- آموزش پروتكل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kick counts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يا شمارش يك ساعته روزانه يا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Cardiff count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يا تعيين حركات براساس آن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در 1 بيمار </w:t>
            </w:r>
          </w:p>
        </w:tc>
        <w:tc>
          <w:tcPr>
            <w:tcW w:w="126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537A43" w:rsidRPr="009C695E" w:rsidTr="009C695E">
        <w:tc>
          <w:tcPr>
            <w:tcW w:w="1952" w:type="dxa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تفسير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FM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گزارش شده توسط مادر </w:t>
            </w:r>
          </w:p>
        </w:tc>
        <w:tc>
          <w:tcPr>
            <w:tcW w:w="1440" w:type="dxa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بالين </w:t>
            </w:r>
          </w:p>
        </w:tc>
        <w:tc>
          <w:tcPr>
            <w:tcW w:w="1620" w:type="dxa"/>
          </w:tcPr>
          <w:p w:rsidR="00537A43" w:rsidRPr="009C695E" w:rsidRDefault="00AF51CE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انجام عملي مهارت</w:t>
            </w:r>
          </w:p>
        </w:tc>
        <w:tc>
          <w:tcPr>
            <w:tcW w:w="1260" w:type="dxa"/>
          </w:tcPr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شناختي </w:t>
            </w:r>
          </w:p>
          <w:p w:rsidR="00537A43" w:rsidRPr="009C695E" w:rsidRDefault="00537A4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ارزشيابي</w:t>
            </w:r>
            <w:r w:rsidR="00AF51CE"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ـ انجام </w:t>
            </w:r>
            <w:r w:rsidR="00AF51CE" w:rsidRPr="009C695E">
              <w:rPr>
                <w:rFonts w:cs="Mitra" w:hint="cs"/>
                <w:sz w:val="16"/>
                <w:szCs w:val="16"/>
                <w:rtl/>
                <w:lang w:bidi="fa-IR"/>
              </w:rPr>
              <w:lastRenderedPageBreak/>
              <w:t>مستقل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7380" w:type="dxa"/>
          </w:tcPr>
          <w:p w:rsidR="00537A43" w:rsidRPr="009C695E" w:rsidRDefault="00537A43" w:rsidP="00F2254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lastRenderedPageBreak/>
              <w:t xml:space="preserve">1- نتايج گزارش شده از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 xml:space="preserve"> 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kick count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يا شمارش يك ساعته روزانه يا </w:t>
            </w:r>
            <w:r w:rsidRPr="009C695E">
              <w:rPr>
                <w:rFonts w:cs="Mitra"/>
                <w:sz w:val="16"/>
                <w:szCs w:val="16"/>
                <w:lang w:bidi="fa-IR"/>
              </w:rPr>
              <w:t>Cardiff count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يا تعيين حركات پايه و شمارش حركات جنين براساس آن را كه توسط مادر گزارش شده تفسير نموده و تصميم مناسب را اتخاذ مي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softHyphen/>
              <w:t xml:space="preserve">نمايد. </w:t>
            </w:r>
          </w:p>
        </w:tc>
        <w:tc>
          <w:tcPr>
            <w:tcW w:w="90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در 1 بيمار </w:t>
            </w:r>
          </w:p>
        </w:tc>
        <w:tc>
          <w:tcPr>
            <w:tcW w:w="1260" w:type="dxa"/>
          </w:tcPr>
          <w:p w:rsidR="00537A43" w:rsidRPr="009C695E" w:rsidRDefault="00537A43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A93A04" w:rsidRPr="009C695E" w:rsidTr="009C695E">
        <w:tc>
          <w:tcPr>
            <w:tcW w:w="1952" w:type="dxa"/>
          </w:tcPr>
          <w:p w:rsidR="00A93A04" w:rsidRPr="009C695E" w:rsidRDefault="00A93A04" w:rsidP="00BB0D2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lastRenderedPageBreak/>
              <w:t xml:space="preserve">از روشهای تسکین درد غیر دارویی </w:t>
            </w:r>
            <w:r w:rsidR="00BB0D23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زایمان، </w:t>
            </w:r>
            <w:r>
              <w:rPr>
                <w:rFonts w:cs="Mitra" w:hint="cs"/>
                <w:sz w:val="16"/>
                <w:szCs w:val="16"/>
                <w:rtl/>
                <w:lang w:bidi="fa-IR"/>
              </w:rPr>
              <w:t>بدرستی استفاده نماید</w:t>
            </w:r>
          </w:p>
        </w:tc>
        <w:tc>
          <w:tcPr>
            <w:tcW w:w="1440" w:type="dxa"/>
          </w:tcPr>
          <w:p w:rsidR="00A93A04" w:rsidRPr="009C695E" w:rsidRDefault="00A93A04" w:rsidP="00405C23">
            <w:pPr>
              <w:jc w:val="center"/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</w:tcPr>
          <w:p w:rsidR="00A93A04" w:rsidRPr="009C695E" w:rsidRDefault="00A93A04" w:rsidP="00405C2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</w:tcPr>
          <w:p w:rsidR="00A93A04" w:rsidRPr="009C695E" w:rsidRDefault="00A93A04" w:rsidP="00405C23">
            <w:pPr>
              <w:rPr>
                <w:rFonts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حركتي ـ عادي شدن </w:t>
            </w:r>
            <w:r w:rsidRPr="009C695E">
              <w:rPr>
                <w:rFonts w:hint="cs"/>
                <w:sz w:val="16"/>
                <w:szCs w:val="16"/>
                <w:rtl/>
                <w:lang w:bidi="fa-IR"/>
              </w:rPr>
              <w:t xml:space="preserve">و 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ـ انجام مستقل</w:t>
            </w:r>
          </w:p>
        </w:tc>
        <w:tc>
          <w:tcPr>
            <w:tcW w:w="7380" w:type="dxa"/>
          </w:tcPr>
          <w:p w:rsidR="00A93A04" w:rsidRDefault="00BB0D23" w:rsidP="00BB0D23">
            <w:pPr>
              <w:numPr>
                <w:ilvl w:val="0"/>
                <w:numId w:val="5"/>
              </w:numPr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تکنیک تنفس را بدرستی به مادر یاد داده و مادر را تشویق به انجام نماید.</w:t>
            </w:r>
          </w:p>
          <w:p w:rsidR="00BB0D23" w:rsidRDefault="00BB0D23" w:rsidP="00BB0D23">
            <w:pPr>
              <w:numPr>
                <w:ilvl w:val="0"/>
                <w:numId w:val="5"/>
              </w:numPr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با کسب اجازه از مادر، ماساژ مناسب  برای تسکین درد را اجرا نماید.</w:t>
            </w:r>
          </w:p>
          <w:p w:rsidR="00BB0D23" w:rsidRPr="009C695E" w:rsidRDefault="00BB0D23" w:rsidP="00BB0D23">
            <w:pPr>
              <w:numPr>
                <w:ilvl w:val="0"/>
                <w:numId w:val="5"/>
              </w:numPr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با توجه به شرایط مادر وی را در پوزیشن مناسب( </w:t>
            </w:r>
            <w:r>
              <w:rPr>
                <w:rFonts w:cs="Mitra"/>
                <w:sz w:val="16"/>
                <w:szCs w:val="16"/>
                <w:lang w:bidi="fa-IR"/>
              </w:rPr>
              <w:t>up wright</w:t>
            </w:r>
            <w:r>
              <w:rPr>
                <w:rFonts w:cs="Mitra" w:hint="cs"/>
                <w:sz w:val="16"/>
                <w:szCs w:val="16"/>
                <w:rtl/>
                <w:lang w:bidi="fa-IR"/>
              </w:rPr>
              <w:t>، قدم زدن، چمباتمه و...) قرار دهد.</w:t>
            </w:r>
          </w:p>
        </w:tc>
        <w:tc>
          <w:tcPr>
            <w:tcW w:w="900" w:type="dxa"/>
          </w:tcPr>
          <w:p w:rsidR="00A93A04" w:rsidRPr="009C695E" w:rsidRDefault="00A93A04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در 2 بيمار </w:t>
            </w:r>
          </w:p>
        </w:tc>
        <w:tc>
          <w:tcPr>
            <w:tcW w:w="1260" w:type="dxa"/>
          </w:tcPr>
          <w:p w:rsidR="00A93A04" w:rsidRPr="009C695E" w:rsidRDefault="00A93A04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</w:tr>
      <w:tr w:rsidR="009B634C" w:rsidRPr="009C695E" w:rsidTr="009C695E">
        <w:tc>
          <w:tcPr>
            <w:tcW w:w="1952" w:type="dxa"/>
            <w:vMerge w:val="restart"/>
          </w:tcPr>
          <w:p w:rsidR="009B634C" w:rsidRPr="009C695E" w:rsidRDefault="009B634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دستورات بيماران را به درستي اجرا نمايد.</w:t>
            </w:r>
          </w:p>
        </w:tc>
        <w:tc>
          <w:tcPr>
            <w:tcW w:w="1440" w:type="dxa"/>
            <w:vMerge w:val="restart"/>
          </w:tcPr>
          <w:p w:rsidR="009B634C" w:rsidRPr="009C695E" w:rsidRDefault="009B634C" w:rsidP="009C695E">
            <w:pPr>
              <w:jc w:val="center"/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vMerge w:val="restart"/>
          </w:tcPr>
          <w:p w:rsidR="009B634C" w:rsidRPr="009C695E" w:rsidRDefault="009B634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vMerge w:val="restart"/>
          </w:tcPr>
          <w:p w:rsidR="009B634C" w:rsidRPr="009C695E" w:rsidRDefault="009B634C">
            <w:pPr>
              <w:rPr>
                <w:rFonts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حركتي ـ عادي شدن </w:t>
            </w:r>
            <w:r w:rsidRPr="009C695E">
              <w:rPr>
                <w:rFonts w:hint="cs"/>
                <w:sz w:val="16"/>
                <w:szCs w:val="16"/>
                <w:rtl/>
                <w:lang w:bidi="fa-IR"/>
              </w:rPr>
              <w:t xml:space="preserve">و 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ـ انجام مستقل</w:t>
            </w:r>
          </w:p>
        </w:tc>
        <w:tc>
          <w:tcPr>
            <w:tcW w:w="7380" w:type="dxa"/>
            <w:vMerge w:val="restart"/>
          </w:tcPr>
          <w:p w:rsidR="009B634C" w:rsidRPr="009C695E" w:rsidRDefault="009B634C" w:rsidP="00626400">
            <w:pPr>
              <w:numPr>
                <w:ilvl w:val="0"/>
                <w:numId w:val="5"/>
              </w:num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كليه دستورات دارويي را به طور صحيح اجرا نمايد.</w:t>
            </w:r>
          </w:p>
        </w:tc>
        <w:tc>
          <w:tcPr>
            <w:tcW w:w="900" w:type="dxa"/>
          </w:tcPr>
          <w:p w:rsidR="009B634C" w:rsidRPr="009C695E" w:rsidRDefault="009B634C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9B634C" w:rsidRPr="009C695E" w:rsidRDefault="009B634C" w:rsidP="00EF465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مشاهده</w:t>
            </w:r>
          </w:p>
        </w:tc>
      </w:tr>
      <w:tr w:rsidR="009B634C" w:rsidRPr="009C695E" w:rsidTr="009C695E">
        <w:tc>
          <w:tcPr>
            <w:tcW w:w="1952" w:type="dxa"/>
            <w:vMerge/>
          </w:tcPr>
          <w:p w:rsidR="009B634C" w:rsidRPr="009C695E" w:rsidRDefault="009B634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9B634C" w:rsidRPr="009C695E" w:rsidRDefault="009B634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9B634C" w:rsidRPr="009C695E" w:rsidRDefault="009B634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9B634C" w:rsidRPr="009C695E" w:rsidRDefault="009B634C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380" w:type="dxa"/>
            <w:vMerge/>
          </w:tcPr>
          <w:p w:rsidR="009B634C" w:rsidRPr="009C695E" w:rsidRDefault="009B634C" w:rsidP="00626400">
            <w:pPr>
              <w:numPr>
                <w:ilvl w:val="0"/>
                <w:numId w:val="5"/>
              </w:numPr>
              <w:rPr>
                <w:rFonts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9B634C" w:rsidRPr="009C695E" w:rsidRDefault="009B634C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9B634C" w:rsidRPr="009C695E" w:rsidRDefault="009B634C" w:rsidP="00F64634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</w:tr>
      <w:tr w:rsidR="00626400" w:rsidRPr="009C695E" w:rsidTr="009C695E">
        <w:tc>
          <w:tcPr>
            <w:tcW w:w="1952" w:type="dxa"/>
          </w:tcPr>
          <w:p w:rsidR="00626400" w:rsidRPr="009C695E" w:rsidRDefault="00626400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زایمان را بدرستی اداره نماید</w:t>
            </w:r>
          </w:p>
        </w:tc>
        <w:tc>
          <w:tcPr>
            <w:tcW w:w="1440" w:type="dxa"/>
          </w:tcPr>
          <w:p w:rsidR="00626400" w:rsidRPr="009C695E" w:rsidRDefault="00626400" w:rsidP="00405C23">
            <w:pPr>
              <w:jc w:val="center"/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</w:tcPr>
          <w:p w:rsidR="00626400" w:rsidRPr="009C695E" w:rsidRDefault="00626400" w:rsidP="00405C23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</w:tcPr>
          <w:p w:rsidR="00626400" w:rsidRPr="009C695E" w:rsidRDefault="00626400" w:rsidP="00405C23">
            <w:pPr>
              <w:rPr>
                <w:rFonts w:hint="cs"/>
                <w:sz w:val="16"/>
                <w:szCs w:val="16"/>
                <w:rtl/>
                <w:lang w:bidi="fa-IR"/>
              </w:rPr>
            </w:pP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حيطه حركتي ـ عادي شدن </w:t>
            </w:r>
            <w:r w:rsidRPr="009C695E">
              <w:rPr>
                <w:rFonts w:hint="cs"/>
                <w:sz w:val="16"/>
                <w:szCs w:val="16"/>
                <w:rtl/>
                <w:lang w:bidi="fa-IR"/>
              </w:rPr>
              <w:t xml:space="preserve">و </w:t>
            </w:r>
            <w:r w:rsidRPr="009C695E">
              <w:rPr>
                <w:rFonts w:cs="Mitra" w:hint="cs"/>
                <w:sz w:val="16"/>
                <w:szCs w:val="16"/>
                <w:rtl/>
                <w:lang w:bidi="fa-IR"/>
              </w:rPr>
              <w:t>ـ انجام مستقل</w:t>
            </w:r>
          </w:p>
        </w:tc>
        <w:tc>
          <w:tcPr>
            <w:tcW w:w="7380" w:type="dxa"/>
          </w:tcPr>
          <w:p w:rsidR="00626400" w:rsidRDefault="009B634C" w:rsidP="00626400">
            <w:pPr>
              <w:numPr>
                <w:ilvl w:val="0"/>
                <w:numId w:val="5"/>
              </w:numPr>
              <w:rPr>
                <w:rFonts w:cs="Mitra" w:hint="cs"/>
                <w:sz w:val="16"/>
                <w:szCs w:val="16"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مرحله دوم زایمان را بدرستی اداره نماید.</w:t>
            </w:r>
          </w:p>
          <w:p w:rsidR="009B634C" w:rsidRDefault="009B634C" w:rsidP="00626400">
            <w:pPr>
              <w:numPr>
                <w:ilvl w:val="0"/>
                <w:numId w:val="5"/>
              </w:numPr>
              <w:rPr>
                <w:rFonts w:cs="Mitra" w:hint="cs"/>
                <w:sz w:val="16"/>
                <w:szCs w:val="16"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مرحله سوم زایمان را با روش اداره فعال مرحله سوم زایمان بدرستی اجرا نماید.</w:t>
            </w:r>
          </w:p>
          <w:p w:rsidR="009B634C" w:rsidRPr="009C695E" w:rsidRDefault="009B634C" w:rsidP="00626400">
            <w:pPr>
              <w:numPr>
                <w:ilvl w:val="0"/>
                <w:numId w:val="5"/>
              </w:numPr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مرحله چهارم را بدرستی اداره نماید.</w:t>
            </w:r>
          </w:p>
        </w:tc>
        <w:tc>
          <w:tcPr>
            <w:tcW w:w="900" w:type="dxa"/>
          </w:tcPr>
          <w:p w:rsidR="00626400" w:rsidRPr="009C695E" w:rsidRDefault="00626400" w:rsidP="005D6DA5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626400" w:rsidRPr="009C695E" w:rsidRDefault="00626400" w:rsidP="00F64634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</w:p>
        </w:tc>
      </w:tr>
    </w:tbl>
    <w:p w:rsidR="00F24C0E" w:rsidRDefault="00F24C0E">
      <w:pPr>
        <w:rPr>
          <w:rtl/>
        </w:rPr>
      </w:pPr>
    </w:p>
    <w:p w:rsidR="009E1866" w:rsidRPr="005D6DA5" w:rsidRDefault="009A3A43" w:rsidP="003B3495">
      <w:pPr>
        <w:jc w:val="lowKashida"/>
        <w:rPr>
          <w:rFonts w:hint="cs"/>
          <w:sz w:val="28"/>
          <w:szCs w:val="28"/>
          <w:rtl/>
          <w:lang w:bidi="fa-IR"/>
        </w:rPr>
      </w:pPr>
      <w:r w:rsidRPr="005D6DA5">
        <w:rPr>
          <w:rFonts w:hint="cs"/>
          <w:sz w:val="26"/>
          <w:szCs w:val="26"/>
          <w:rtl/>
        </w:rPr>
        <w:t xml:space="preserve"> </w:t>
      </w:r>
    </w:p>
    <w:sectPr w:rsidR="009E1866" w:rsidRPr="005D6DA5" w:rsidSect="000324CE">
      <w:footerReference w:type="even" r:id="rId7"/>
      <w:footerReference w:type="default" r:id="rId8"/>
      <w:pgSz w:w="16838" w:h="11906" w:orient="landscape"/>
      <w:pgMar w:top="284" w:right="567" w:bottom="284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DD" w:rsidRDefault="00072DDD">
      <w:r>
        <w:separator/>
      </w:r>
    </w:p>
  </w:endnote>
  <w:endnote w:type="continuationSeparator" w:id="0">
    <w:p w:rsidR="00072DDD" w:rsidRDefault="0007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FA" w:rsidRDefault="00DB2AFA" w:rsidP="00EF465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B2AFA" w:rsidRDefault="00DB2A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FA" w:rsidRDefault="00DB2AFA" w:rsidP="00EF465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8723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B2AFA" w:rsidRDefault="00DB2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DD" w:rsidRDefault="00072DDD">
      <w:r>
        <w:separator/>
      </w:r>
    </w:p>
  </w:footnote>
  <w:footnote w:type="continuationSeparator" w:id="0">
    <w:p w:rsidR="00072DDD" w:rsidRDefault="0007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5E0A"/>
    <w:multiLevelType w:val="hybridMultilevel"/>
    <w:tmpl w:val="9202E9C2"/>
    <w:lvl w:ilvl="0" w:tplc="E19E1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02D5"/>
    <w:multiLevelType w:val="hybridMultilevel"/>
    <w:tmpl w:val="E95882A0"/>
    <w:lvl w:ilvl="0" w:tplc="C0F63FF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876616"/>
    <w:multiLevelType w:val="hybridMultilevel"/>
    <w:tmpl w:val="03B2FE6C"/>
    <w:lvl w:ilvl="0" w:tplc="13B43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1430D"/>
    <w:multiLevelType w:val="hybridMultilevel"/>
    <w:tmpl w:val="869ED430"/>
    <w:lvl w:ilvl="0" w:tplc="2DE03E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858EC"/>
    <w:multiLevelType w:val="hybridMultilevel"/>
    <w:tmpl w:val="A7C845C4"/>
    <w:lvl w:ilvl="0" w:tplc="7D8CE8E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03"/>
    <w:rsid w:val="000324CE"/>
    <w:rsid w:val="0007018D"/>
    <w:rsid w:val="00072DDD"/>
    <w:rsid w:val="00094C39"/>
    <w:rsid w:val="000A3BC3"/>
    <w:rsid w:val="000E31CB"/>
    <w:rsid w:val="00130E18"/>
    <w:rsid w:val="00133A2C"/>
    <w:rsid w:val="00140A65"/>
    <w:rsid w:val="001600A2"/>
    <w:rsid w:val="0016342F"/>
    <w:rsid w:val="00220178"/>
    <w:rsid w:val="00261A7B"/>
    <w:rsid w:val="002D6133"/>
    <w:rsid w:val="002E23BC"/>
    <w:rsid w:val="002F0F21"/>
    <w:rsid w:val="002F3F7D"/>
    <w:rsid w:val="002F7BEF"/>
    <w:rsid w:val="00333445"/>
    <w:rsid w:val="00361FCD"/>
    <w:rsid w:val="00364B8D"/>
    <w:rsid w:val="00392569"/>
    <w:rsid w:val="00393DAC"/>
    <w:rsid w:val="003B3495"/>
    <w:rsid w:val="003C2148"/>
    <w:rsid w:val="00405C23"/>
    <w:rsid w:val="004113A2"/>
    <w:rsid w:val="00430969"/>
    <w:rsid w:val="004455D1"/>
    <w:rsid w:val="004504E3"/>
    <w:rsid w:val="00456474"/>
    <w:rsid w:val="0046567B"/>
    <w:rsid w:val="00474BDC"/>
    <w:rsid w:val="00485D04"/>
    <w:rsid w:val="004952CC"/>
    <w:rsid w:val="004A01D4"/>
    <w:rsid w:val="004E5791"/>
    <w:rsid w:val="00537A43"/>
    <w:rsid w:val="00540BB3"/>
    <w:rsid w:val="0058723C"/>
    <w:rsid w:val="00591C05"/>
    <w:rsid w:val="0059582F"/>
    <w:rsid w:val="005D6DA5"/>
    <w:rsid w:val="005F65A4"/>
    <w:rsid w:val="00626400"/>
    <w:rsid w:val="006515DC"/>
    <w:rsid w:val="006A79D7"/>
    <w:rsid w:val="006C08DE"/>
    <w:rsid w:val="006D50AD"/>
    <w:rsid w:val="006E6821"/>
    <w:rsid w:val="00733BD5"/>
    <w:rsid w:val="007406DD"/>
    <w:rsid w:val="00743C58"/>
    <w:rsid w:val="007529BA"/>
    <w:rsid w:val="007825E6"/>
    <w:rsid w:val="007D7901"/>
    <w:rsid w:val="007E2A87"/>
    <w:rsid w:val="007E5BAF"/>
    <w:rsid w:val="0080012F"/>
    <w:rsid w:val="00800218"/>
    <w:rsid w:val="00815541"/>
    <w:rsid w:val="00833000"/>
    <w:rsid w:val="00865232"/>
    <w:rsid w:val="008B6C46"/>
    <w:rsid w:val="008C37CC"/>
    <w:rsid w:val="008E09AA"/>
    <w:rsid w:val="008F4945"/>
    <w:rsid w:val="009265FE"/>
    <w:rsid w:val="00974714"/>
    <w:rsid w:val="009A222D"/>
    <w:rsid w:val="009A3A43"/>
    <w:rsid w:val="009B1608"/>
    <w:rsid w:val="009B634C"/>
    <w:rsid w:val="009C695E"/>
    <w:rsid w:val="009E1866"/>
    <w:rsid w:val="009E3360"/>
    <w:rsid w:val="009F3EBD"/>
    <w:rsid w:val="009F5581"/>
    <w:rsid w:val="00A05E9C"/>
    <w:rsid w:val="00A264EE"/>
    <w:rsid w:val="00A90003"/>
    <w:rsid w:val="00A93A04"/>
    <w:rsid w:val="00AC45D6"/>
    <w:rsid w:val="00AD0C8F"/>
    <w:rsid w:val="00AF51CE"/>
    <w:rsid w:val="00B007DA"/>
    <w:rsid w:val="00B05132"/>
    <w:rsid w:val="00B302E6"/>
    <w:rsid w:val="00B3760C"/>
    <w:rsid w:val="00B45B3A"/>
    <w:rsid w:val="00B47902"/>
    <w:rsid w:val="00B86490"/>
    <w:rsid w:val="00BB0D23"/>
    <w:rsid w:val="00BC4339"/>
    <w:rsid w:val="00BC7934"/>
    <w:rsid w:val="00C257C1"/>
    <w:rsid w:val="00C45646"/>
    <w:rsid w:val="00C52B78"/>
    <w:rsid w:val="00C604C8"/>
    <w:rsid w:val="00C77D88"/>
    <w:rsid w:val="00C93456"/>
    <w:rsid w:val="00CC4143"/>
    <w:rsid w:val="00CE453E"/>
    <w:rsid w:val="00CE538B"/>
    <w:rsid w:val="00D81C0E"/>
    <w:rsid w:val="00DB2AFA"/>
    <w:rsid w:val="00DE6DCA"/>
    <w:rsid w:val="00DF29A2"/>
    <w:rsid w:val="00E07C56"/>
    <w:rsid w:val="00E62535"/>
    <w:rsid w:val="00E63723"/>
    <w:rsid w:val="00E74D52"/>
    <w:rsid w:val="00E909A7"/>
    <w:rsid w:val="00E92FDF"/>
    <w:rsid w:val="00EA7454"/>
    <w:rsid w:val="00EA795B"/>
    <w:rsid w:val="00EB32C9"/>
    <w:rsid w:val="00EF4653"/>
    <w:rsid w:val="00F11180"/>
    <w:rsid w:val="00F22545"/>
    <w:rsid w:val="00F24C0E"/>
    <w:rsid w:val="00F5311D"/>
    <w:rsid w:val="00F55633"/>
    <w:rsid w:val="00F56B97"/>
    <w:rsid w:val="00F60325"/>
    <w:rsid w:val="00F64634"/>
    <w:rsid w:val="00F811FA"/>
    <w:rsid w:val="00F90B64"/>
    <w:rsid w:val="00FA707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9508-46B0-4C9F-B7B4-6CD0CE7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9000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B2A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B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رفتاري</vt:lpstr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رفتاري</dc:title>
  <dc:subject/>
  <dc:creator>hasanzadeh</dc:creator>
  <cp:keywords/>
  <dc:description/>
  <cp:lastModifiedBy>Rezaei</cp:lastModifiedBy>
  <cp:revision>2</cp:revision>
  <cp:lastPrinted>2006-04-20T06:03:00Z</cp:lastPrinted>
  <dcterms:created xsi:type="dcterms:W3CDTF">2018-06-07T05:17:00Z</dcterms:created>
  <dcterms:modified xsi:type="dcterms:W3CDTF">2018-06-07T05:17:00Z</dcterms:modified>
</cp:coreProperties>
</file>