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1115"/>
        <w:bidiVisual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526"/>
        <w:gridCol w:w="2789"/>
        <w:gridCol w:w="1813"/>
        <w:gridCol w:w="1873"/>
      </w:tblGrid>
      <w:tr w:rsidR="007705F1" w:rsidTr="00AE5D43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تاريخ برنامه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عنوان سخنراني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و نام خانوادگي سخنران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تخصص سخنران</w:t>
            </w:r>
          </w:p>
        </w:tc>
      </w:tr>
      <w:tr w:rsidR="007705F1" w:rsidTr="00AE5D43"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835A70" w:rsidP="00E13640">
            <w:pPr>
              <w:tabs>
                <w:tab w:val="left" w:pos="3930"/>
              </w:tabs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E1364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="007705F1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AE5D4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="007705F1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/1398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8- 7:45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پذیرش، تلاوت قرآن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234FC3" w:rsidTr="00AE5D43"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پیش آزمون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7705F1" w:rsidTr="00AE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spacing w:line="256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8:30-8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معرفی و بیان اهداف </w:t>
            </w:r>
            <w:r w:rsidR="00234F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برنامه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17D59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بهناز صادق زاده اسکوئی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17D59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دبیر برنامه</w:t>
            </w:r>
          </w:p>
        </w:tc>
      </w:tr>
      <w:tr w:rsidR="007705F1" w:rsidTr="00AE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spacing w:line="256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9:</w:t>
            </w:r>
            <w:r w:rsidR="00B2610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-8:30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اپیدمیولوژی، تعریف و علائم سندرم تخمدان پلی کیستیک </w:t>
            </w:r>
            <w:r w:rsidR="007705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نوشین میلانچیان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استادیار، فوق تخصص غدد و متابولیسم</w:t>
            </w:r>
          </w:p>
        </w:tc>
      </w:tr>
      <w:tr w:rsidR="007705F1" w:rsidTr="00AE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spacing w:line="256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10:30-9:</w:t>
            </w:r>
            <w:r w:rsidR="00B2610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روش های تشخیصی  سندرم تخمدان پلی کیستیک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234FC3" w:rsidP="00266F21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266F2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مهناز رنجکش</w:t>
            </w:r>
            <w:r w:rsidR="007705F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F1" w:rsidRDefault="007705F1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استادیار، </w:t>
            </w:r>
            <w:r w:rsidR="00234F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رادیولوژیست</w:t>
            </w:r>
          </w:p>
        </w:tc>
      </w:tr>
      <w:tr w:rsidR="00234FC3" w:rsidTr="00AE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spacing w:line="256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B2610F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10:45</w:t>
            </w:r>
            <w:r w:rsidR="00234F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-10:30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استراحت و پذیرایی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234FC3" w:rsidTr="00AE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spacing w:line="256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B2610F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11:45-10:45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درمان دارویی  سندرم تخمدان پلی کیستیک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پروین حکیمی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استادیار، جراح و متخصص زنان- فلوشیپ نازایی</w:t>
            </w:r>
          </w:p>
        </w:tc>
      </w:tr>
      <w:tr w:rsidR="00234FC3" w:rsidTr="00AE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spacing w:line="256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B2610F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  <w:r w:rsidR="00234F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  <w:r w:rsidR="00234F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درمان غیر دارویی  سندرم تخمدان پلی کیستیک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717D59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717D5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رها کامیاب</w:t>
            </w:r>
            <w:bookmarkStart w:id="0" w:name="_GoBack"/>
            <w:bookmarkEnd w:id="0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متخصص طب ایرانی</w:t>
            </w:r>
          </w:p>
        </w:tc>
      </w:tr>
      <w:tr w:rsidR="00234FC3" w:rsidTr="00AE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spacing w:line="256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B2610F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14:15</w:t>
            </w:r>
            <w:r w:rsidR="00234F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بازگشت باروری  در سندرم تخمدان پلی کیستیک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بهناز صادق زاده اسکوئی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استادیار، 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PhD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بیولوژی تولیدمثل </w:t>
            </w:r>
          </w:p>
        </w:tc>
      </w:tr>
      <w:tr w:rsidR="00234FC3" w:rsidTr="00AE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spacing w:line="256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B2610F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14:30</w:t>
            </w:r>
            <w:r w:rsidR="00234FC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14:15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آزمون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C3" w:rsidRDefault="00234FC3" w:rsidP="00AE5D43">
            <w:pPr>
              <w:tabs>
                <w:tab w:val="left" w:pos="3930"/>
              </w:tabs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</w:tr>
    </w:tbl>
    <w:p w:rsidR="00E30DB1" w:rsidRPr="00AE5D43" w:rsidRDefault="00AE5D43" w:rsidP="00AE5D43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AE5D43">
        <w:rPr>
          <w:rFonts w:cs="B Nazanin" w:hint="cs"/>
          <w:b/>
          <w:bCs/>
          <w:sz w:val="22"/>
          <w:szCs w:val="22"/>
          <w:rtl/>
          <w:lang w:bidi="fa-IR"/>
        </w:rPr>
        <w:t>برنامه مدون: اداره و درمان تخمدان پلی کیستیک</w:t>
      </w:r>
    </w:p>
    <w:p w:rsidR="00AE5D43" w:rsidRPr="00AE5D43" w:rsidRDefault="00AE5D43" w:rsidP="00717D59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AE5D43">
        <w:rPr>
          <w:rFonts w:cs="B Nazanin" w:hint="cs"/>
          <w:b/>
          <w:bCs/>
          <w:sz w:val="22"/>
          <w:szCs w:val="22"/>
          <w:rtl/>
          <w:lang w:bidi="fa-IR"/>
        </w:rPr>
        <w:t xml:space="preserve">دبیر علمی: دکتر بهناز صادق زاده </w:t>
      </w:r>
      <w:r w:rsidR="00E13640">
        <w:rPr>
          <w:rFonts w:cs="B Nazanin" w:hint="cs"/>
          <w:b/>
          <w:bCs/>
          <w:sz w:val="22"/>
          <w:szCs w:val="22"/>
          <w:rtl/>
          <w:lang w:bidi="fa-IR"/>
        </w:rPr>
        <w:t>اسکوئی</w:t>
      </w:r>
    </w:p>
    <w:sectPr w:rsidR="00AE5D43" w:rsidRPr="00AE5D43" w:rsidSect="00E149F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F1"/>
    <w:rsid w:val="00064649"/>
    <w:rsid w:val="00234FC3"/>
    <w:rsid w:val="00266F21"/>
    <w:rsid w:val="00717D59"/>
    <w:rsid w:val="007705F1"/>
    <w:rsid w:val="00835A70"/>
    <w:rsid w:val="00AE5D43"/>
    <w:rsid w:val="00B2610F"/>
    <w:rsid w:val="00BF1C97"/>
    <w:rsid w:val="00C402A6"/>
    <w:rsid w:val="00D50B69"/>
    <w:rsid w:val="00E13640"/>
    <w:rsid w:val="00E149F6"/>
    <w:rsid w:val="00E3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03FAE-BA6F-4A7F-8508-20EB795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5F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sadseghzadeh</cp:lastModifiedBy>
  <cp:revision>2</cp:revision>
  <dcterms:created xsi:type="dcterms:W3CDTF">2019-06-16T06:30:00Z</dcterms:created>
  <dcterms:modified xsi:type="dcterms:W3CDTF">2019-06-16T06:30:00Z</dcterms:modified>
</cp:coreProperties>
</file>