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B5D" w:rsidRDefault="00227BBE" w:rsidP="00C42B5D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پژوهشی دانشکده</w:t>
      </w:r>
    </w:p>
    <w:p w:rsidR="00C42B5D" w:rsidRDefault="00227BBE" w:rsidP="002D1230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2</w:t>
      </w:r>
      <w:r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2</w:t>
      </w:r>
    </w:p>
    <w:p w:rsidR="00C42B5D" w:rsidRDefault="00227BBE" w:rsidP="00C42B5D">
      <w:pPr>
        <w:bidi/>
        <w:spacing w:after="0" w:line="24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2D1230" w:rsidRDefault="00227BBE" w:rsidP="002D1230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2D1230" w:rsidRPr="00491E6C" w:rsidRDefault="00227BBE" w:rsidP="002D1230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22 شورای پژوهشی دانشکده در سال 1398 روز یکشنبه مورخ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11</w:t>
      </w:r>
      <w:r>
        <w:rPr>
          <w:rFonts w:cs="B Nazanin" w:hint="cs"/>
          <w:b/>
          <w:bCs/>
          <w:sz w:val="24"/>
          <w:szCs w:val="24"/>
          <w:rtl/>
        </w:rPr>
        <w:t xml:space="preserve">/12/98 که در سالن کنفرانس روبروی ریاست دانشکده راس ساعت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13</w:t>
      </w:r>
      <w:r>
        <w:rPr>
          <w:rFonts w:cs="B Nazanin" w:hint="cs"/>
          <w:b/>
          <w:bCs/>
          <w:sz w:val="24"/>
          <w:szCs w:val="24"/>
          <w:rtl/>
        </w:rPr>
        <w:t>:00 تشکیل خواهد گردید را به شرح زیر ب</w:t>
      </w:r>
      <w:r>
        <w:rPr>
          <w:rFonts w:cs="B Nazanin" w:hint="cs"/>
          <w:b/>
          <w:bCs/>
          <w:sz w:val="24"/>
          <w:szCs w:val="24"/>
          <w:rtl/>
        </w:rPr>
        <w:t>ه اطلاع اعضای محترم می رساند.</w:t>
      </w:r>
    </w:p>
    <w:p w:rsidR="002D1230" w:rsidRDefault="00227BBE" w:rsidP="002D1230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1- 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>بررسی پروپوزال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 جناب آقای دکتر هادی حسنخانی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در قالب پایان نامه خانم سمیرا اروجلو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 تحت عنوان «</w:t>
      </w:r>
      <w:r w:rsidRPr="00D24C8A">
        <w:rPr>
          <w:rFonts w:cs="B Nazanin" w:hint="cs"/>
          <w:b/>
          <w:bCs/>
          <w:color w:val="333333"/>
          <w:sz w:val="24"/>
          <w:szCs w:val="24"/>
          <w:rtl/>
        </w:rPr>
        <w:t xml:space="preserve">فرآیند مدیریت درد توسط بیماران مبتلا به سرطان و ارائه مدل 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» </w:t>
      </w:r>
    </w:p>
    <w:p w:rsidR="002D1230" w:rsidRDefault="00227BBE" w:rsidP="002D1230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2-بررسی پروپوزال سرکارخانم دکتر سکینه محمدعلیزاده در قالب پایان نامه خا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نم سعیده ایزدی تحت عنوان «</w:t>
      </w:r>
      <w:r w:rsidRPr="007801C5">
        <w:rPr>
          <w:rFonts w:cs="B Nazanin" w:hint="cs"/>
          <w:b/>
          <w:bCs/>
          <w:color w:val="333333"/>
          <w:sz w:val="24"/>
          <w:szCs w:val="24"/>
          <w:rtl/>
        </w:rPr>
        <w:t>تاثیر اضافه نمودن زعفران به ویتامین</w:t>
      </w:r>
      <w:r w:rsidRPr="007801C5">
        <w:rPr>
          <w:rFonts w:cs="B Nazanin" w:hint="cs"/>
          <w:b/>
          <w:bCs/>
          <w:color w:val="333333"/>
          <w:sz w:val="24"/>
          <w:szCs w:val="24"/>
        </w:rPr>
        <w:t xml:space="preserve"> E </w:t>
      </w:r>
      <w:r w:rsidRPr="007801C5">
        <w:rPr>
          <w:rFonts w:cs="B Nazanin" w:hint="cs"/>
          <w:b/>
          <w:bCs/>
          <w:color w:val="333333"/>
          <w:sz w:val="24"/>
          <w:szCs w:val="24"/>
          <w:rtl/>
        </w:rPr>
        <w:t>بر عملکرد جنسی زنان سنین باروری با اختلال عملکرد جنسی: یک کارآزمایی تصادفی کنترل شده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» </w:t>
      </w:r>
    </w:p>
    <w:p w:rsidR="002D1230" w:rsidRDefault="00227BBE" w:rsidP="002D1230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3-بررسی پروپوزال سرکارخانم دکتر عصمت مهرابی در قالب پایان نامه خانم مریم شاه ویسی تحت عنوان «</w:t>
      </w:r>
      <w:r w:rsidRPr="00617085">
        <w:rPr>
          <w:rFonts w:cs="B Nazanin" w:hint="cs"/>
          <w:b/>
          <w:bCs/>
          <w:color w:val="333333"/>
          <w:sz w:val="24"/>
          <w:szCs w:val="24"/>
          <w:rtl/>
        </w:rPr>
        <w:t xml:space="preserve">بررسی تاثیر </w:t>
      </w:r>
      <w:r w:rsidRPr="00617085">
        <w:rPr>
          <w:rFonts w:cs="B Nazanin" w:hint="cs"/>
          <w:b/>
          <w:bCs/>
          <w:color w:val="333333"/>
          <w:sz w:val="24"/>
          <w:szCs w:val="24"/>
          <w:rtl/>
        </w:rPr>
        <w:t>تصمیم گیری مشارکتی انتخاب روش بی دردی زایمان بر تجربه زایمان در زنان نخست زا: یک مطالعه مداخله ای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» </w:t>
      </w:r>
    </w:p>
    <w:p w:rsidR="002D1230" w:rsidRDefault="00227BBE" w:rsidP="002D1230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4-بررسی پروپوزال سرکارخانم دکتر مژگان میرغفوروند در قالب پایان نامه خانم آرزو مصباحی تحت عنوان «</w:t>
      </w:r>
      <w:r w:rsidRPr="007801C5">
        <w:rPr>
          <w:rFonts w:cs="B Nazanin" w:hint="cs"/>
          <w:b/>
          <w:bCs/>
          <w:color w:val="333333"/>
          <w:sz w:val="24"/>
          <w:szCs w:val="24"/>
          <w:rtl/>
        </w:rPr>
        <w:t>تاثیر اکسی توسین واژینال بر عملکرد جنسی مادران شیرده: یک کار</w:t>
      </w:r>
      <w:r w:rsidRPr="007801C5">
        <w:rPr>
          <w:rFonts w:cs="B Nazanin" w:hint="cs"/>
          <w:b/>
          <w:bCs/>
          <w:color w:val="333333"/>
          <w:sz w:val="24"/>
          <w:szCs w:val="24"/>
          <w:rtl/>
        </w:rPr>
        <w:t>آزمایی بالینی تصادفی کنترل شده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» </w:t>
      </w:r>
    </w:p>
    <w:p w:rsidR="002D1230" w:rsidRDefault="00227BBE" w:rsidP="002D1230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5-بررسی پروپوزال سرکارخانم دکتر نیلوفر ستارزاده در قالب پایان نامه خانم پریسا قراگوزی تحت عنوان «</w:t>
      </w:r>
      <w:r w:rsidRPr="007801C5">
        <w:rPr>
          <w:rFonts w:cs="B Nazanin" w:hint="cs"/>
          <w:b/>
          <w:bCs/>
          <w:color w:val="333333"/>
          <w:sz w:val="24"/>
          <w:szCs w:val="24"/>
          <w:rtl/>
        </w:rPr>
        <w:t xml:space="preserve">مقایسه ی رضایت تحصیلی و رضایت شغلی دانشجویان و فارغ التحصیلان رشته کارشناسی ارشد آموزش مامایی و مشاوره در مامایی دانشگاه علوم </w:t>
      </w:r>
      <w:r w:rsidRPr="007801C5">
        <w:rPr>
          <w:rFonts w:cs="B Nazanin" w:hint="cs"/>
          <w:b/>
          <w:bCs/>
          <w:color w:val="333333"/>
          <w:sz w:val="24"/>
          <w:szCs w:val="24"/>
          <w:rtl/>
        </w:rPr>
        <w:t>پزشکی تبریز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» </w:t>
      </w:r>
    </w:p>
    <w:p w:rsidR="002D1230" w:rsidRDefault="00227BBE" w:rsidP="002D1230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</w:rPr>
      </w:pPr>
    </w:p>
    <w:p w:rsidR="002D1230" w:rsidRDefault="00227BBE" w:rsidP="002D1230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lastRenderedPageBreak/>
        <w:t>6-بررسی پروپوزال گرنت پژوهشی سرکارخانم دکتر مژگان میرغفوروند تحت عنوان «</w:t>
      </w:r>
      <w:r w:rsidRPr="002D1230">
        <w:rPr>
          <w:rFonts w:cs="B Nazanin" w:hint="cs"/>
          <w:b/>
          <w:bCs/>
          <w:color w:val="333333"/>
          <w:sz w:val="24"/>
          <w:szCs w:val="24"/>
          <w:rtl/>
        </w:rPr>
        <w:t>تاثیر هوپرزین</w:t>
      </w:r>
      <w:r w:rsidRPr="002D1230">
        <w:rPr>
          <w:rFonts w:cs="B Nazanin" w:hint="cs"/>
          <w:b/>
          <w:bCs/>
          <w:color w:val="333333"/>
          <w:sz w:val="24"/>
          <w:szCs w:val="24"/>
        </w:rPr>
        <w:t xml:space="preserve"> (Huperzine A) </w:t>
      </w:r>
      <w:r w:rsidRPr="002D1230">
        <w:rPr>
          <w:rFonts w:cs="B Nazanin" w:hint="cs"/>
          <w:b/>
          <w:bCs/>
          <w:color w:val="333333"/>
          <w:sz w:val="24"/>
          <w:szCs w:val="24"/>
          <w:rtl/>
        </w:rPr>
        <w:t>در بیماران مبتلا به دمانس و اختلال شناختی خفیف: مرور بر مطالعات مروری سیستماتیک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»</w:t>
      </w:r>
    </w:p>
    <w:p w:rsidR="002D1230" w:rsidRDefault="00227BBE" w:rsidP="002D1230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7-بررسی پروپوزال سرکارخانم دکتر عصمت مهرابی در قالب پایان نا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مه خانم لیلا مرتضوی تحت عنوان «</w:t>
      </w:r>
      <w:r w:rsidRPr="004957BF">
        <w:rPr>
          <w:rFonts w:cs="B Nazanin" w:hint="cs"/>
          <w:b/>
          <w:bCs/>
          <w:color w:val="333333"/>
          <w:sz w:val="24"/>
          <w:szCs w:val="24"/>
          <w:rtl/>
        </w:rPr>
        <w:t>تاثیر تصمیم گیری مشارکتی بر رضایت از انتخاب روش مدیریت نشانه های یائسگی در زنان: یک مطالعه مداخله ای قبل و بعد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» </w:t>
      </w:r>
    </w:p>
    <w:p w:rsidR="002D1230" w:rsidRDefault="00227BBE" w:rsidP="002D1230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8-بررسی پروپوزال جناب آقای دکتر حسین نامدار در قالب پایان نامه خانم رقیه علیپور تحت عنوان «</w:t>
      </w:r>
      <w:r w:rsidRPr="00FA6A4C">
        <w:rPr>
          <w:rFonts w:cs="B Nazanin" w:hint="cs"/>
          <w:b/>
          <w:bCs/>
          <w:color w:val="333333"/>
          <w:sz w:val="24"/>
          <w:szCs w:val="24"/>
          <w:rtl/>
        </w:rPr>
        <w:t xml:space="preserve">بارکاری و همبستگی آن </w:t>
      </w:r>
      <w:r w:rsidRPr="00FA6A4C">
        <w:rPr>
          <w:rFonts w:cs="B Nazanin" w:hint="cs"/>
          <w:b/>
          <w:bCs/>
          <w:color w:val="333333"/>
          <w:sz w:val="24"/>
          <w:szCs w:val="24"/>
          <w:rtl/>
        </w:rPr>
        <w:t>با اضطراب سلامت در پرستاران شاغل در بخش</w:t>
      </w:r>
      <w:r>
        <w:rPr>
          <w:rFonts w:ascii="Cambria" w:hAnsi="Cambria" w:cs="Cambria" w:hint="cs"/>
          <w:b/>
          <w:bCs/>
          <w:color w:val="333333"/>
          <w:sz w:val="24"/>
          <w:szCs w:val="24"/>
          <w:rtl/>
        </w:rPr>
        <w:t xml:space="preserve"> </w:t>
      </w:r>
      <w:r w:rsidRPr="00FA6A4C">
        <w:rPr>
          <w:rFonts w:cs="B Nazanin" w:hint="cs"/>
          <w:b/>
          <w:bCs/>
          <w:color w:val="333333"/>
          <w:sz w:val="24"/>
          <w:szCs w:val="24"/>
          <w:rtl/>
        </w:rPr>
        <w:t>های روانپزشکی مرکز آموزشی و درمانی رازی تبریز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» </w:t>
      </w:r>
    </w:p>
    <w:p w:rsidR="00C42B5D" w:rsidRDefault="00227BBE" w:rsidP="002D1230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9-بررسی پروپوزال سرکارخانم دکتر عصمت مهرابی در قالب پایان نامه خانم صبا بهاروند تحت عنوان «</w:t>
      </w:r>
      <w:r w:rsidRPr="00FA6A4C">
        <w:rPr>
          <w:rFonts w:cs="B Nazanin" w:hint="cs"/>
          <w:b/>
          <w:bCs/>
          <w:color w:val="333333"/>
          <w:sz w:val="24"/>
          <w:szCs w:val="24"/>
          <w:rtl/>
        </w:rPr>
        <w:t xml:space="preserve">تاثیر تصمیم گیری مشارکتی بر خودکارآمدی و رضایت از تصمیم زنان دارای سیتولوژی </w:t>
      </w:r>
      <w:r w:rsidRPr="00FA6A4C">
        <w:rPr>
          <w:rFonts w:cs="B Nazanin" w:hint="cs"/>
          <w:b/>
          <w:bCs/>
          <w:color w:val="333333"/>
          <w:sz w:val="24"/>
          <w:szCs w:val="24"/>
          <w:rtl/>
        </w:rPr>
        <w:t>غیرطبیعی سرویکس: یک مطالعه مداخله ای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» </w:t>
      </w:r>
    </w:p>
    <w:p w:rsidR="00E4372C" w:rsidRDefault="00E4372C" w:rsidP="00E4372C">
      <w:pPr>
        <w:tabs>
          <w:tab w:val="right" w:pos="10168"/>
        </w:tabs>
        <w:bidi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دکتر مژگان لطفی</w:t>
      </w:r>
    </w:p>
    <w:p w:rsidR="00E4372C" w:rsidRDefault="00E4372C" w:rsidP="00E4372C">
      <w:pPr>
        <w:tabs>
          <w:tab w:val="right" w:pos="10168"/>
        </w:tabs>
        <w:bidi/>
        <w:jc w:val="center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معاون تحقیقات و فناوری دانشکده</w:t>
      </w:r>
      <w:bookmarkStart w:id="0" w:name="_GoBack"/>
      <w:bookmarkEnd w:id="0"/>
    </w:p>
    <w:p w:rsidR="002D1230" w:rsidRDefault="00227BBE" w:rsidP="002D1230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</w:p>
    <w:p w:rsidR="00C42B5D" w:rsidRPr="0001178C" w:rsidRDefault="00227BBE" w:rsidP="00C42B5D">
      <w:pPr>
        <w:tabs>
          <w:tab w:val="right" w:pos="10168"/>
        </w:tabs>
        <w:bidi/>
        <w:spacing w:line="360" w:lineRule="auto"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</w:p>
    <w:sectPr w:rsidR="00C42B5D" w:rsidRPr="0001178C" w:rsidSect="00C42B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BBE" w:rsidRDefault="00227BBE">
      <w:pPr>
        <w:spacing w:after="0" w:line="240" w:lineRule="auto"/>
      </w:pPr>
      <w:r>
        <w:separator/>
      </w:r>
    </w:p>
  </w:endnote>
  <w:endnote w:type="continuationSeparator" w:id="0">
    <w:p w:rsidR="00227BBE" w:rsidRDefault="00227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B5D" w:rsidRDefault="00227B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B5D" w:rsidRDefault="00227BB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B5D" w:rsidRDefault="00227B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BBE" w:rsidRDefault="00227BBE">
      <w:pPr>
        <w:spacing w:after="0" w:line="240" w:lineRule="auto"/>
      </w:pPr>
      <w:r>
        <w:separator/>
      </w:r>
    </w:p>
  </w:footnote>
  <w:footnote w:type="continuationSeparator" w:id="0">
    <w:p w:rsidR="00227BBE" w:rsidRDefault="00227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B5D" w:rsidRDefault="00227B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B5D" w:rsidRPr="00BD3F7B" w:rsidRDefault="008364D5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2B5D" w:rsidRPr="00803ECB" w:rsidRDefault="00227BBE" w:rsidP="00C42B5D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C42B5D" w:rsidRPr="00803ECB" w:rsidRDefault="00227BBE" w:rsidP="00C42B5D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2B5D" w:rsidRPr="00803ECB" w:rsidRDefault="00227BBE" w:rsidP="00C42B5D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10/12/1398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C42B5D" w:rsidRPr="00803ECB" w:rsidRDefault="00227BBE" w:rsidP="00C42B5D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10/12/1398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2B5D" w:rsidRPr="00803ECB" w:rsidRDefault="00227BBE" w:rsidP="00C42B5D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513156/د/5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C42B5D" w:rsidRPr="00803ECB" w:rsidRDefault="00227BBE" w:rsidP="00C42B5D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513156/د/5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B5D" w:rsidRDefault="00227B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72C"/>
    <w:rsid w:val="00227BBE"/>
    <w:rsid w:val="008364D5"/>
    <w:rsid w:val="00E4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F32F33-8AAB-4978-8EEB-3DA6C61D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DD49-2A34-47B1-93DF-AA86E8943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2017-02-05T04:04:00Z</cp:lastPrinted>
  <dcterms:created xsi:type="dcterms:W3CDTF">2020-02-29T10:29:00Z</dcterms:created>
  <dcterms:modified xsi:type="dcterms:W3CDTF">2020-02-29T10:29:00Z</dcterms:modified>
</cp:coreProperties>
</file>