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Pr="005916BE" w:rsidRDefault="00D70F13" w:rsidP="00D70F13"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در دانشگاه علوم پزشکی </w:t>
      </w:r>
      <w:r w:rsidRPr="005916BE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 w:rsidR="00D70F13" w:rsidRPr="00602345" w:rsidRDefault="00D70F13" w:rsidP="00625C7A"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 w:rsidRPr="005916BE"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 w:rsidRPr="00602345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 کارشناسی ارشد رشته های ذیل</w:t>
      </w:r>
      <w:r w:rsidRPr="00602345"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هماهنگی های لازم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 w:rsidR="00F57833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15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F57833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7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E50FA8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1400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معاونت آموزشی دانشکده</w:t>
      </w:r>
      <w:r w:rsidR="00625C7A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(هیات علمی آموزشی )</w:t>
      </w:r>
      <w:r w:rsidR="00F57833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C778C"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625C7A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تحقیقات و فناوری دانشگاه ( هیات علمی پژوهشی ) 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مربوطه مراجعه ن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70F13" w:rsidRPr="00F62F3F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 w:rsidR="00814549" w:rsidRPr="00742F8B" w:rsidRDefault="00814549" w:rsidP="00814549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 w:rsidRPr="009E51DF">
        <w:rPr>
          <w:rFonts w:ascii="inherit" w:eastAsia="Times New Roman" w:hAnsi="inherit" w:cs="B Titr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814549" w:rsidRPr="00F72923" w:rsidRDefault="00814549" w:rsidP="00814549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حداقل شرایط افراد متقاضي فعاليت به عنوان هيات علمي  آموزشی - متعهد خدمت در </w:t>
      </w:r>
      <w:r>
        <w:rPr>
          <w:rFonts w:cs="B Titr"/>
          <w:b/>
          <w:bCs/>
          <w:color w:val="FF0000"/>
          <w:sz w:val="26"/>
          <w:szCs w:val="26"/>
          <w:rtl/>
          <w:lang w:bidi="fa-IR"/>
        </w:rPr>
        <w:br/>
      </w: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دانشکده های  دانشگاه علوم پزشکی تبريز</w:t>
      </w:r>
    </w:p>
    <w:p w:rsidR="00814549" w:rsidRDefault="00814549" w:rsidP="00B260D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3941">
        <w:rPr>
          <w:rFonts w:cs="B Lotus" w:hint="cs"/>
          <w:sz w:val="26"/>
          <w:szCs w:val="26"/>
          <w:rtl/>
        </w:rPr>
        <w:t>دارای مدرک معتبر زبان انگلیسی (براساس آئین نامه وزارتی)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داشتن حداقل یک مقاله چاپ شده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به عنوان نفر اول یا نویسنده رابط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کسب حداقل 70% نمره آزمون مصاحبه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034F74">
        <w:rPr>
          <w:rFonts w:cs="B Titr" w:hint="cs"/>
          <w:b/>
          <w:bCs/>
          <w:rtl/>
          <w:lang w:bidi="fa-IR"/>
        </w:rPr>
        <w:t>تعهد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کسب </w:t>
      </w:r>
      <w:r w:rsidRPr="00034F74">
        <w:rPr>
          <w:rFonts w:cs="B Lotus" w:hint="cs"/>
          <w:b/>
          <w:bCs/>
          <w:sz w:val="26"/>
          <w:szCs w:val="26"/>
          <w:rtl/>
          <w:lang w:bidi="fa-IR"/>
        </w:rPr>
        <w:t xml:space="preserve">امتیاز </w:t>
      </w:r>
      <w:r w:rsidRPr="00BA580D">
        <w:rPr>
          <w:rFonts w:cs="B Titr" w:hint="cs"/>
          <w:rtl/>
          <w:lang w:bidi="fa-IR"/>
        </w:rPr>
        <w:t>سالیانه حداقل</w:t>
      </w:r>
      <w:r w:rsidRPr="00034F74">
        <w:rPr>
          <w:rFonts w:cs="B Titr" w:hint="cs"/>
          <w:b/>
          <w:bCs/>
          <w:rtl/>
          <w:lang w:bidi="fa-IR"/>
        </w:rPr>
        <w:t xml:space="preserve"> 30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امتیاز بر اساس شاخص های ذیل</w:t>
      </w:r>
      <w:r>
        <w:rPr>
          <w:rFonts w:cs="B Lotus" w:hint="cs"/>
          <w:sz w:val="26"/>
          <w:szCs w:val="26"/>
          <w:rtl/>
          <w:lang w:bidi="fa-IR"/>
        </w:rPr>
        <w:t xml:space="preserve"> :</w:t>
      </w:r>
    </w:p>
    <w:p w:rsidR="00814549" w:rsidRPr="00666952" w:rsidRDefault="00814549" w:rsidP="00814549">
      <w:pPr>
        <w:pStyle w:val="NoSpacing"/>
        <w:bidi/>
        <w:spacing w:line="216" w:lineRule="auto"/>
        <w:ind w:left="720"/>
        <w:jc w:val="both"/>
        <w:rPr>
          <w:rFonts w:cs="B Lotus"/>
          <w:sz w:val="26"/>
          <w:szCs w:val="26"/>
        </w:rPr>
      </w:pPr>
    </w:p>
    <w:p w:rsidR="00814549" w:rsidRPr="00F34A82" w:rsidRDefault="00814549" w:rsidP="00814549">
      <w:pPr>
        <w:pStyle w:val="NoSpacing"/>
        <w:bidi/>
        <w:spacing w:line="216" w:lineRule="auto"/>
        <w:ind w:left="450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>الف) فعاليت آموزشی: ( حداقل 12 امتیاز ، حداکثر 24 امتیاز)</w:t>
      </w:r>
    </w:p>
    <w:p w:rsidR="00814549" w:rsidRDefault="00814549" w:rsidP="00814549">
      <w:pPr>
        <w:pStyle w:val="NoSpacing"/>
        <w:numPr>
          <w:ilvl w:val="0"/>
          <w:numId w:val="18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686FB6">
        <w:rPr>
          <w:rFonts w:cs="B Lotus" w:hint="cs"/>
          <w:sz w:val="26"/>
          <w:szCs w:val="26"/>
          <w:rtl/>
        </w:rPr>
        <w:t xml:space="preserve">ارائه فعالیت تدریس به عنوان مدرس </w:t>
      </w:r>
      <w:r w:rsidRPr="00BA580D">
        <w:rPr>
          <w:rFonts w:cs="B Titr" w:hint="cs"/>
          <w:rtl/>
          <w:lang w:bidi="fa-IR"/>
        </w:rPr>
        <w:t>حداقل 12 واحد درسی</w:t>
      </w:r>
      <w:r w:rsidRPr="00686FB6">
        <w:rPr>
          <w:rFonts w:cs="B Lotus" w:hint="cs"/>
          <w:sz w:val="26"/>
          <w:szCs w:val="26"/>
          <w:rtl/>
        </w:rPr>
        <w:t xml:space="preserve"> سالانه یا حداقل 80 درصد فعالیت  بالینی مورد انتظار با تایید بخش ،مدیر گروه و دانشکده مربوطه (هرواحد درسی 5/1 امتیاز)</w:t>
      </w:r>
    </w:p>
    <w:p w:rsidR="00814549" w:rsidRPr="00686FB6" w:rsidRDefault="00814549" w:rsidP="00814549">
      <w:pPr>
        <w:pStyle w:val="NoSpacing"/>
        <w:bidi/>
        <w:spacing w:line="216" w:lineRule="auto"/>
        <w:ind w:left="1080"/>
        <w:jc w:val="both"/>
        <w:rPr>
          <w:rFonts w:cs="B Lotus"/>
          <w:sz w:val="26"/>
          <w:szCs w:val="26"/>
          <w:rtl/>
        </w:rPr>
      </w:pPr>
    </w:p>
    <w:p w:rsidR="00814549" w:rsidRPr="00F34A82" w:rsidRDefault="00814549" w:rsidP="00814549">
      <w:pPr>
        <w:pStyle w:val="NoSpacing"/>
        <w:tabs>
          <w:tab w:val="right" w:pos="360"/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 xml:space="preserve">          ب) فعاليت تحقیقاتی </w:t>
      </w:r>
      <w:r>
        <w:rPr>
          <w:rFonts w:cs="B Titr" w:hint="cs"/>
          <w:sz w:val="24"/>
          <w:szCs w:val="24"/>
          <w:rtl/>
          <w:lang w:bidi="fa-IR"/>
        </w:rPr>
        <w:t>: (حداقل 5 امتیاز )</w:t>
      </w:r>
    </w:p>
    <w:p w:rsidR="00814549" w:rsidRPr="00F34A82" w:rsidRDefault="00814549" w:rsidP="00814549">
      <w:pPr>
        <w:pStyle w:val="NoSpacing"/>
        <w:bidi/>
        <w:spacing w:line="216" w:lineRule="auto"/>
        <w:ind w:left="450" w:firstLine="18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1) چاپ مقال</w:t>
      </w:r>
      <w:r w:rsidRPr="00F34A82">
        <w:rPr>
          <w:rFonts w:ascii="Arial" w:hAnsi="Arial" w:cs="B Titr" w:hint="cs"/>
          <w:b/>
          <w:bCs/>
          <w:rtl/>
          <w:lang w:bidi="fa-IR"/>
        </w:rPr>
        <w:t>ه</w:t>
      </w:r>
    </w:p>
    <w:p w:rsidR="00814549" w:rsidRPr="00686FB6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BA580D">
        <w:rPr>
          <w:rFonts w:cs="B Titr" w:hint="cs"/>
          <w:rtl/>
          <w:lang w:bidi="fa-IR"/>
        </w:rPr>
        <w:t>چاپ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 حداقل 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یک 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>مقاله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 </w:t>
      </w:r>
      <w:r w:rsidRPr="00BA580D">
        <w:rPr>
          <w:rFonts w:cs="B Titr"/>
          <w:lang w:bidi="fa-IR"/>
        </w:rPr>
        <w:t>ISI</w:t>
      </w:r>
      <w:r w:rsidRPr="00686FB6">
        <w:rPr>
          <w:rFonts w:cs="B Lotus" w:hint="cs"/>
          <w:sz w:val="26"/>
          <w:szCs w:val="26"/>
          <w:rtl/>
          <w:lang w:bidi="fa-IR"/>
        </w:rPr>
        <w:t xml:space="preserve">  به عنوان نویسنده رابط (هر مقاله 5 امتیاز)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 xml:space="preserve">(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 w:hint="cs"/>
          <w:sz w:val="26"/>
          <w:szCs w:val="26"/>
          <w:rtl/>
          <w:lang w:bidi="fa-IR"/>
        </w:rPr>
        <w:t>)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یا 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lang w:bidi="fa-IR"/>
        </w:rPr>
        <w:t xml:space="preserve">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lastRenderedPageBreak/>
        <w:t>به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Pr="00EF3941" w:rsidRDefault="00814549" w:rsidP="00814549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814549" w:rsidRDefault="00814549" w:rsidP="00814549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حداقل 75%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فعالیت های تحقیقاتی در زمینه اعلام نیاز در فراخوان جذب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باشد.</w:t>
      </w:r>
    </w:p>
    <w:p w:rsidR="00814549" w:rsidRPr="00F34A82" w:rsidRDefault="00814549" w:rsidP="00814549">
      <w:pPr>
        <w:pStyle w:val="NoSpacing"/>
        <w:bidi/>
        <w:spacing w:line="216" w:lineRule="auto"/>
        <w:ind w:left="630" w:firstLine="9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2) استنادات علمی (حداکثر 5 امتياز)</w:t>
      </w:r>
    </w:p>
    <w:p w:rsidR="00814549" w:rsidRPr="003C061F" w:rsidRDefault="00814549" w:rsidP="00814549">
      <w:pPr>
        <w:pStyle w:val="ListParagraph"/>
        <w:numPr>
          <w:ilvl w:val="0"/>
          <w:numId w:val="19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3C061F">
        <w:rPr>
          <w:rFonts w:cs="B Lotus" w:hint="cs"/>
          <w:sz w:val="26"/>
          <w:szCs w:val="26"/>
          <w:rtl/>
          <w:lang w:bidi="fa-IR"/>
        </w:rPr>
        <w:t>میزان ارجاعات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3C061F">
        <w:rPr>
          <w:rFonts w:cs="B Lotus" w:hint="cs"/>
          <w:sz w:val="26"/>
          <w:szCs w:val="26"/>
          <w:rtl/>
          <w:lang w:bidi="fa-IR"/>
        </w:rPr>
        <w:t xml:space="preserve"> به مقالات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3C061F">
        <w:rPr>
          <w:rFonts w:cs="B Lotus" w:hint="cs"/>
          <w:sz w:val="26"/>
          <w:szCs w:val="26"/>
          <w:rtl/>
          <w:lang w:bidi="fa-IR"/>
        </w:rPr>
        <w:t xml:space="preserve"> منتشره در دو سال اخير: هر ارجاع، 25/0 امتیاز</w:t>
      </w:r>
    </w:p>
    <w:p w:rsidR="00814549" w:rsidRPr="00807CF1" w:rsidRDefault="00814549" w:rsidP="00814549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807CF1">
        <w:rPr>
          <w:rFonts w:cs="B Titr" w:hint="cs"/>
          <w:sz w:val="24"/>
          <w:szCs w:val="24"/>
          <w:rtl/>
          <w:lang w:bidi="fa-IR"/>
        </w:rPr>
        <w:t xml:space="preserve">ج) فناوری </w:t>
      </w:r>
    </w:p>
    <w:p w:rsidR="00814549" w:rsidRPr="00EF3941" w:rsidRDefault="00814549" w:rsidP="00814549"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های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814549" w:rsidRPr="00EF3941" w:rsidRDefault="00814549" w:rsidP="00814549"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های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هرطرح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814549" w:rsidRPr="00EF3941" w:rsidRDefault="00814549" w:rsidP="00A45C34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شورای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فناوری 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بوده و یا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به عنوان اختراع در مراجع معتبر ثبت شود.</w:t>
      </w:r>
    </w:p>
    <w:p w:rsidR="00814549" w:rsidRPr="007C5DFC" w:rsidRDefault="00814549" w:rsidP="00814549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814549" w:rsidRPr="00045370" w:rsidRDefault="00814549" w:rsidP="00814549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045370">
        <w:rPr>
          <w:rFonts w:cs="B Titr" w:hint="cs"/>
          <w:sz w:val="24"/>
          <w:szCs w:val="24"/>
          <w:rtl/>
          <w:lang w:bidi="fa-IR"/>
        </w:rPr>
        <w:t>د) جذب گرنت</w:t>
      </w:r>
      <w:r w:rsidRPr="00045370">
        <w:rPr>
          <w:rFonts w:cs="B Titr"/>
          <w:sz w:val="24"/>
          <w:szCs w:val="24"/>
          <w:rtl/>
          <w:lang w:bidi="fa-IR"/>
        </w:rPr>
        <w:softHyphen/>
      </w:r>
    </w:p>
    <w:p w:rsidR="00814549" w:rsidRPr="00EF3941" w:rsidRDefault="00814549" w:rsidP="00814549"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814549" w:rsidRPr="00EF3941" w:rsidRDefault="00814549" w:rsidP="00814549"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814549" w:rsidRPr="00EF3941" w:rsidRDefault="00814549" w:rsidP="00814549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814549" w:rsidRDefault="00814549" w:rsidP="00814549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Pr="00A15A8E" w:rsidRDefault="002C63EC" w:rsidP="002C63EC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A15A8E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حداقل شرایط افراد متقاضي فعاليت به عنوان هيات علمي پژوهشي- متعهد خدمت در مراکز تحقيقاتی دانشگاه علوم پزشکی تبريز</w:t>
      </w:r>
    </w:p>
    <w:p w:rsidR="002C63EC" w:rsidRPr="00646996" w:rsidRDefault="002C63EC" w:rsidP="002C63EC">
      <w:pPr>
        <w:pStyle w:val="NoSpacing"/>
        <w:bidi/>
        <w:rPr>
          <w:rFonts w:cs="Mitra"/>
          <w:sz w:val="28"/>
          <w:szCs w:val="28"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</w:rPr>
        <w:t xml:space="preserve">داشتن مدرک معتبر علمی </w:t>
      </w:r>
      <w:r w:rsidRPr="00EF3941">
        <w:rPr>
          <w:rFonts w:cs="B Lotus"/>
          <w:sz w:val="26"/>
          <w:szCs w:val="26"/>
        </w:rPr>
        <w:t>Ph.D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یا دکتری تخصصی در رشته متناسب با مرکز تحقیقات مربوطه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چاپ حداقل 3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</w:t>
      </w:r>
      <w:r w:rsidR="00300BEB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به عنوان نویسنده اول و یا نویسنده رابط که حداقل یکی از آن ها دارای ضریب تاثیر بالاتر از 2 باشد؛ بدیهی است علاوه بر سه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شرطی، سایر مقالات متقاضی نیز در امتیازگذاری لحاظ خواهند شد.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دارای مدرک معتبر زبان انگلیسی (براساس آئین نامه وزارتی) با توانائی به زبان انگلیسی آکادمیک مورد تائید شورای پژوهشی مرکز تحقیقات 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تعهد کسب امتیاز سالیانه حداقل 30 امتیاز بر اساس شاخص های ذیل:</w:t>
      </w:r>
    </w:p>
    <w:p w:rsidR="002C63EC" w:rsidRDefault="002C63EC" w:rsidP="002C63EC">
      <w:pPr>
        <w:pStyle w:val="NoSpacing"/>
        <w:bidi/>
        <w:spacing w:line="216" w:lineRule="auto"/>
        <w:ind w:left="720"/>
        <w:jc w:val="both"/>
        <w:rPr>
          <w:rFonts w:cs="B Koodak"/>
          <w:sz w:val="28"/>
          <w:szCs w:val="28"/>
          <w:rtl/>
          <w:lang w:bidi="fa-IR"/>
        </w:rPr>
      </w:pPr>
    </w:p>
    <w:p w:rsidR="002C63EC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>الف) فعاليت آموزشی: (حداکثر 5 امتیاز)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lastRenderedPageBreak/>
        <w:t>ارایه مواد آموزشی و یا فعالیت تدریسی به عنوان مدرس در کارگاهها یا برنامه های آموزشی مرتبط با وظایف (هر واحد درسی، یا هر کارگاه 8 ساعته، یک امتیاز؛ يا تهيه هر بسته آموزشی مجازی 5 امتیاز)</w:t>
      </w:r>
    </w:p>
    <w:p w:rsidR="002C63E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 xml:space="preserve">ب) فعاليت تحقیقاتی </w:t>
      </w:r>
    </w:p>
    <w:p w:rsidR="002C63EC" w:rsidRPr="00590B75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 w:rsidRPr="00EF3941">
        <w:rPr>
          <w:rFonts w:cs="B Titr" w:hint="cs"/>
          <w:b/>
          <w:bCs/>
          <w:sz w:val="26"/>
          <w:szCs w:val="26"/>
          <w:rtl/>
          <w:lang w:bidi="fa-IR"/>
        </w:rPr>
        <w:t>1) چاپ مقال</w:t>
      </w:r>
      <w:r w:rsidRPr="00EF3941">
        <w:rPr>
          <w:rFonts w:ascii="Arial" w:hAnsi="Arial" w:cs="B Titr" w:hint="cs"/>
          <w:b/>
          <w:bCs/>
          <w:sz w:val="26"/>
          <w:szCs w:val="26"/>
          <w:rtl/>
          <w:lang w:bidi="fa-IR"/>
        </w:rPr>
        <w:t>ه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/>
          <w:sz w:val="26"/>
          <w:szCs w:val="26"/>
          <w:lang w:bidi="fa-IR"/>
        </w:rPr>
        <w:t>×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rtl/>
          <w:lang w:bidi="fa-IR"/>
        </w:rPr>
        <w:t>2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EF3941" w:rsidRDefault="002C63EC" w:rsidP="002C63EC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2C63EC" w:rsidRPr="00EF3941" w:rsidRDefault="002C63EC" w:rsidP="002C63EC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2C63EC" w:rsidRDefault="002C63EC" w:rsidP="002C63EC">
      <w:pPr>
        <w:pStyle w:val="ListParagraph"/>
        <w:bidi/>
        <w:spacing w:line="216" w:lineRule="auto"/>
        <w:ind w:left="360"/>
        <w:jc w:val="both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 w:rsidRPr="00EF3941">
        <w:rPr>
          <w:rFonts w:cs="B Titr" w:hint="cs"/>
          <w:b/>
          <w:bCs/>
          <w:sz w:val="26"/>
          <w:szCs w:val="26"/>
          <w:rtl/>
          <w:lang w:bidi="fa-IR"/>
        </w:rPr>
        <w:t>2) استنادات علمی (حداکثر 5 امتياز)</w:t>
      </w:r>
    </w:p>
    <w:p w:rsidR="002C63EC" w:rsidRPr="00EF3941" w:rsidRDefault="002C63EC" w:rsidP="002C63EC">
      <w:pPr>
        <w:numPr>
          <w:ilvl w:val="0"/>
          <w:numId w:val="12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 xml:space="preserve">ج) فناوری 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2C63EC" w:rsidRPr="007C5DF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>د) جذب گرنت</w:t>
      </w:r>
      <w:r w:rsidRPr="00EF3941">
        <w:rPr>
          <w:rFonts w:cs="B Titr"/>
          <w:sz w:val="26"/>
          <w:szCs w:val="26"/>
          <w:rtl/>
          <w:lang w:bidi="fa-IR"/>
        </w:rPr>
        <w:softHyphen/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2C63EC" w:rsidRPr="00EF3941" w:rsidRDefault="002C63EC" w:rsidP="002C63EC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امتيازات مکتسبه، مربوط به همان سال (برای مستندات انگلیسی زبان، سال میلادی و برای سایر موارد سال شمسی) بوده</w:t>
      </w:r>
      <w:r>
        <w:rPr>
          <w:rFonts w:cs="B Lotus" w:hint="cs"/>
          <w:sz w:val="26"/>
          <w:szCs w:val="26"/>
          <w:rtl/>
          <w:lang w:bidi="fa-IR"/>
        </w:rPr>
        <w:t>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قابل ذخيره برای سال بعد نيست.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lastRenderedPageBreak/>
        <w:t>اشتغال فرد هيات علمی پژوهشی متعهد خدمت، به صورت تمام وقت بوده و به هيچ عنوان مجاز به فعاليت آموزشی ، پژوهشی و درمانی در خارج از مراکز تحقیقاتی دانشگاه نخواهد بود.(در موارد استثنائی اخذ مجوز از معاونت تحقیقات و فناوری الزامی است.)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تقاضاها</w:t>
      </w:r>
      <w:r>
        <w:rPr>
          <w:rFonts w:cs="B Lotus" w:hint="cs"/>
          <w:sz w:val="26"/>
          <w:szCs w:val="26"/>
          <w:rtl/>
          <w:lang w:bidi="fa-IR"/>
        </w:rPr>
        <w:t xml:space="preserve"> و مدارک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رسیده به معاونت تحقیقات و فناوری دانشگاه پس از امتیاز گذاری مستندات برای مصاحبه با کمیته دانشگاه</w:t>
      </w:r>
      <w:r>
        <w:rPr>
          <w:rFonts w:cs="B Lotus" w:hint="cs"/>
          <w:sz w:val="26"/>
          <w:szCs w:val="26"/>
          <w:rtl/>
          <w:lang w:bidi="fa-IR"/>
        </w:rPr>
        <w:t>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و جمع بندی امتیازات مستندات و مصاحبه و با لحاظ کردن تعداد مجوزهای جذب نیروی متعهد خدمت دانشگاه انتخاب خواهند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افراد متقاضی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،  مجاز به شرکت در </w:t>
      </w:r>
      <w:r>
        <w:rPr>
          <w:rFonts w:cs="B Lotus" w:hint="cs"/>
          <w:sz w:val="26"/>
          <w:szCs w:val="26"/>
          <w:rtl/>
          <w:lang w:bidi="fa-IR"/>
        </w:rPr>
        <w:t xml:space="preserve">فراخوان </w:t>
      </w:r>
      <w:r w:rsidRPr="00EF3941">
        <w:rPr>
          <w:rFonts w:cs="B Lotus" w:hint="cs"/>
          <w:sz w:val="26"/>
          <w:szCs w:val="26"/>
          <w:rtl/>
          <w:lang w:bidi="fa-IR"/>
        </w:rPr>
        <w:t>یک مرکز تحقیقاتی می باشند.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162BA2" w:rsidP="001A7F35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1C2A32">
        <w:rPr>
          <w:rFonts w:cs="B Titr" w:hint="cs"/>
          <w:rtl/>
        </w:rPr>
        <w:t>لیست رشته های مورد نیاز دانشکده ها برای فراخوان جهت جذب هیئت علمی متعهد خدمت</w:t>
      </w:r>
    </w:p>
    <w:p w:rsidR="005E73BF" w:rsidRDefault="005E73BF" w:rsidP="005E73BF">
      <w:pPr>
        <w:pStyle w:val="NoSpacing"/>
        <w:bidi/>
        <w:jc w:val="both"/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18"/>
        <w:gridCol w:w="2200"/>
        <w:gridCol w:w="3260"/>
        <w:gridCol w:w="1276"/>
        <w:gridCol w:w="646"/>
        <w:gridCol w:w="900"/>
      </w:tblGrid>
      <w:tr w:rsidR="00F2377C" w:rsidTr="009370F3">
        <w:trPr>
          <w:trHeight w:val="683"/>
        </w:trPr>
        <w:tc>
          <w:tcPr>
            <w:tcW w:w="1618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دانشکده</w:t>
            </w:r>
          </w:p>
        </w:tc>
        <w:tc>
          <w:tcPr>
            <w:tcW w:w="2200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 آموزشی</w:t>
            </w:r>
          </w:p>
        </w:tc>
        <w:tc>
          <w:tcPr>
            <w:tcW w:w="3260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1276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646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</w:p>
        </w:tc>
        <w:tc>
          <w:tcPr>
            <w:tcW w:w="900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جنسیت</w:t>
            </w:r>
          </w:p>
        </w:tc>
      </w:tr>
      <w:tr w:rsidR="00AE641C" w:rsidRPr="005B635B" w:rsidTr="009370F3">
        <w:trPr>
          <w:trHeight w:val="491"/>
        </w:trPr>
        <w:tc>
          <w:tcPr>
            <w:tcW w:w="1618" w:type="dxa"/>
            <w:vMerge w:val="restart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2200" w:type="dxa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3260" w:type="dxa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426"/>
        </w:trPr>
        <w:tc>
          <w:tcPr>
            <w:tcW w:w="1618" w:type="dxa"/>
            <w:vMerge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3260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516"/>
        </w:trPr>
        <w:tc>
          <w:tcPr>
            <w:tcW w:w="1618" w:type="dxa"/>
            <w:vMerge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AE641C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بیماریهای پوستی </w:t>
            </w:r>
          </w:p>
        </w:tc>
        <w:tc>
          <w:tcPr>
            <w:tcW w:w="3260" w:type="dxa"/>
            <w:vAlign w:val="center"/>
          </w:tcPr>
          <w:p w:rsidR="00AE641C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پوستی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F47B7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449"/>
        </w:trPr>
        <w:tc>
          <w:tcPr>
            <w:tcW w:w="1618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AE641C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عمومی </w:t>
            </w:r>
          </w:p>
        </w:tc>
        <w:tc>
          <w:tcPr>
            <w:tcW w:w="3260" w:type="dxa"/>
            <w:vAlign w:val="center"/>
          </w:tcPr>
          <w:p w:rsidR="00AE641C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قلب 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420"/>
        </w:trPr>
        <w:tc>
          <w:tcPr>
            <w:tcW w:w="1618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بیماریهای چشم</w:t>
            </w:r>
          </w:p>
        </w:tc>
        <w:tc>
          <w:tcPr>
            <w:tcW w:w="326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473"/>
        </w:trPr>
        <w:tc>
          <w:tcPr>
            <w:tcW w:w="1618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اوربیت و اکولوپلاستی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392"/>
        </w:trPr>
        <w:tc>
          <w:tcPr>
            <w:tcW w:w="1618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استرابیسم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یا پدیاتریک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AE641C" w:rsidRPr="005B635B" w:rsidTr="009370F3">
        <w:trPr>
          <w:trHeight w:val="400"/>
        </w:trPr>
        <w:tc>
          <w:tcPr>
            <w:tcW w:w="1618" w:type="dxa"/>
            <w:vMerge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326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127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AE641C" w:rsidRPr="005B635B" w:rsidRDefault="00AE641C" w:rsidP="00A6165A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31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31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روانپزشکی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روانشناسی بالینی 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8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کودکان 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گوارش کودکان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16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          ریه کودکان 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18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آلرژی و ایمونولوژی بالینی 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66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عفونی کودکان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22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مراقبت های ویژه کودکان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76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خون و انکولوژی کودکان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78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کلیه کودکان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0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کودکان جنرال (استقرار در اورژانس کودکان )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1503">
        <w:trPr>
          <w:trHeight w:val="558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ژنتیک پزشکی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ژنتیک پزشکی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9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Titr" w:hint="cs"/>
                <w:sz w:val="20"/>
                <w:szCs w:val="20"/>
                <w:rtl/>
                <w:lang w:bidi="fa-IR"/>
              </w:rPr>
              <w:t>علوم نوین پزشکی</w:t>
            </w:r>
          </w:p>
        </w:tc>
        <w:tc>
          <w:tcPr>
            <w:tcW w:w="2200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بیولوژی تولید مثل 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بیولوژی تولید مثل 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931503" w:rsidRPr="005B635B" w:rsidTr="009370F3">
        <w:trPr>
          <w:trHeight w:val="509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شیمی آلی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 w:hint="cs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Lotus"/>
                <w:sz w:val="20"/>
                <w:szCs w:val="20"/>
              </w:rPr>
              <w:t xml:space="preserve"> </w:t>
            </w:r>
            <w:r w:rsidR="00931503">
              <w:rPr>
                <w:rFonts w:cs="B Lotus"/>
                <w:sz w:val="20"/>
                <w:szCs w:val="20"/>
              </w:rPr>
              <w:t>PhD</w:t>
            </w:r>
            <w:r w:rsidR="00931503">
              <w:rPr>
                <w:rFonts w:cs="B Lotus" w:hint="cs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646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931503" w:rsidRPr="005B635B" w:rsidTr="009370F3">
        <w:trPr>
          <w:trHeight w:val="444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931503" w:rsidRPr="00C10262" w:rsidTr="009370F3">
        <w:trPr>
          <w:trHeight w:val="520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مهندسی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بافت</w:t>
            </w:r>
          </w:p>
        </w:tc>
        <w:tc>
          <w:tcPr>
            <w:tcW w:w="326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مهندسی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بافت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931503" w:rsidRPr="005B635B" w:rsidTr="009370F3">
        <w:trPr>
          <w:trHeight w:val="365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22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آمار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زیستی </w:t>
            </w: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آمار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زیستی </w:t>
            </w: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نفر </w:t>
            </w:r>
          </w:p>
        </w:tc>
        <w:tc>
          <w:tcPr>
            <w:tcW w:w="9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58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326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اپیدمیولوژی با پایه رشته های علوم پزشکی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378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دندانپزشکی اطفال 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اطفال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73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دهان و تشخیص</w:t>
            </w:r>
          </w:p>
        </w:tc>
        <w:tc>
          <w:tcPr>
            <w:tcW w:w="3260" w:type="dxa"/>
            <w:vAlign w:val="center"/>
          </w:tcPr>
          <w:p w:rsidR="00931503" w:rsidRPr="0097424E" w:rsidRDefault="00931503" w:rsidP="00931503">
            <w:pPr>
              <w:tabs>
                <w:tab w:val="right" w:pos="162"/>
              </w:tabs>
              <w:bidi/>
              <w:jc w:val="center"/>
              <w:rPr>
                <w:rFonts w:cs="B Lotus"/>
                <w:sz w:val="20"/>
                <w:szCs w:val="20"/>
                <w:highlight w:val="yellow"/>
                <w:rtl/>
                <w:lang w:bidi="fa-IR"/>
              </w:rPr>
            </w:pPr>
            <w:r w:rsidRPr="005A604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بیماریهای دهان و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3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دهان و فک و صورت 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جراحی دهان و فک و صورت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سلامت دهان و دندانپزشکی اجتماعی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سلامت دهان و دندانپزشکی اجتماعی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دانشکده مدیریت و اطلاع رسانی</w:t>
            </w:r>
          </w:p>
        </w:tc>
        <w:tc>
          <w:tcPr>
            <w:tcW w:w="22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 پزشکی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 پزشکی (</w:t>
            </w:r>
            <w:r w:rsidRPr="00F2377C">
              <w:rPr>
                <w:rFonts w:cs="B Lotus" w:hint="cs"/>
                <w:sz w:val="18"/>
                <w:szCs w:val="18"/>
                <w:rtl/>
                <w:lang w:bidi="fa-IR"/>
              </w:rPr>
              <w:t>با پایه کارشناسی و کارشناسی ارشد کتابداری پزشکی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77"/>
        </w:trPr>
        <w:tc>
          <w:tcPr>
            <w:tcW w:w="1618" w:type="dxa"/>
            <w:vMerge/>
          </w:tcPr>
          <w:p w:rsidR="00931503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مدیریت اطلاعات سلامت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مدیریت اطلاعات سلامت با پایه فناوری اطلاعات سلامت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26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پرستاری و مامایی</w:t>
            </w:r>
          </w:p>
        </w:tc>
        <w:tc>
          <w:tcPr>
            <w:tcW w:w="2200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داخلی جراحی</w:t>
            </w: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داخلی جراحی(استقرار در بالین)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85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اتاق عمل  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2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22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فارماکولوژی و سم شناسی</w:t>
            </w:r>
          </w:p>
        </w:tc>
        <w:tc>
          <w:tcPr>
            <w:tcW w:w="326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فارماکولوژی </w:t>
            </w:r>
            <w:r w:rsidRPr="00C10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با پایه داروسازی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 نفر </w:t>
            </w:r>
          </w:p>
        </w:tc>
        <w:tc>
          <w:tcPr>
            <w:tcW w:w="900" w:type="dxa"/>
            <w:vAlign w:val="center"/>
          </w:tcPr>
          <w:p w:rsidR="00931503" w:rsidRPr="00C1026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508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فارماسیوتیکس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فارماسیوتیکس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602"/>
        </w:trPr>
        <w:tc>
          <w:tcPr>
            <w:tcW w:w="1618" w:type="dxa"/>
            <w:vMerge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فارماکوگنوزی</w:t>
            </w:r>
          </w:p>
        </w:tc>
        <w:tc>
          <w:tcPr>
            <w:tcW w:w="3260" w:type="dxa"/>
            <w:vAlign w:val="center"/>
          </w:tcPr>
          <w:p w:rsidR="00931503" w:rsidRPr="005A6042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فارماکوگنوزی با پایه داروسازی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34"/>
        </w:trPr>
        <w:tc>
          <w:tcPr>
            <w:tcW w:w="1618" w:type="dxa"/>
            <w:vMerge w:val="restart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 درمانی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گفتاردرمانی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12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کاردرمانی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کاردرمانی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18"/>
        </w:trPr>
        <w:tc>
          <w:tcPr>
            <w:tcW w:w="1618" w:type="dxa"/>
            <w:vMerge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127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کارشناسی ارشد یا </w:t>
            </w:r>
            <w:r>
              <w:rPr>
                <w:rFonts w:cs="B Lotus"/>
                <w:sz w:val="20"/>
                <w:szCs w:val="20"/>
                <w:lang w:bidi="fa-IR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42"/>
        </w:trPr>
        <w:tc>
          <w:tcPr>
            <w:tcW w:w="1618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طب سنتی</w:t>
            </w: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طب سنتی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داروسازی طب سنتی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20"/>
        </w:trPr>
        <w:tc>
          <w:tcPr>
            <w:tcW w:w="1618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220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تغذیه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تغذیه بالینی </w:t>
            </w:r>
          </w:p>
        </w:tc>
        <w:tc>
          <w:tcPr>
            <w:tcW w:w="1276" w:type="dxa"/>
            <w:vAlign w:val="center"/>
          </w:tcPr>
          <w:p w:rsidR="00931503" w:rsidRPr="00931503" w:rsidRDefault="004362E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24"/>
        </w:trPr>
        <w:tc>
          <w:tcPr>
            <w:tcW w:w="1618" w:type="dxa"/>
            <w:vMerge w:val="restart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پیراپزشکی</w:t>
            </w:r>
          </w:p>
        </w:tc>
        <w:tc>
          <w:tcPr>
            <w:tcW w:w="2200" w:type="dxa"/>
            <w:vMerge w:val="restart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رادیولوژی </w:t>
            </w: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با گرایش پزشکی هسته ای 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931503" w:rsidRPr="005B635B" w:rsidTr="009370F3">
        <w:trPr>
          <w:trHeight w:val="416"/>
        </w:trPr>
        <w:tc>
          <w:tcPr>
            <w:tcW w:w="1618" w:type="dxa"/>
            <w:vMerge/>
          </w:tcPr>
          <w:p w:rsidR="00931503" w:rsidRDefault="00931503" w:rsidP="0093150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0" w:type="dxa"/>
            <w:vMerge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31503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فیزیک پزشکی با گرایش تصویربرداری غیریونیزان</w:t>
            </w:r>
          </w:p>
        </w:tc>
        <w:tc>
          <w:tcPr>
            <w:tcW w:w="1276" w:type="dxa"/>
            <w:vAlign w:val="center"/>
          </w:tcPr>
          <w:p w:rsidR="00931503" w:rsidRPr="00931503" w:rsidRDefault="00931503" w:rsidP="00931503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931503" w:rsidRPr="005B635B" w:rsidRDefault="00931503" w:rsidP="00931503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</w:tbl>
    <w:p w:rsidR="001C2A32" w:rsidRPr="005B635B" w:rsidRDefault="001C2A32" w:rsidP="00D70F13">
      <w:pPr>
        <w:bidi/>
        <w:jc w:val="center"/>
        <w:rPr>
          <w:rFonts w:cs="B Titr"/>
          <w:sz w:val="20"/>
          <w:szCs w:val="20"/>
        </w:rPr>
      </w:pPr>
    </w:p>
    <w:p w:rsidR="004426D6" w:rsidRPr="001C2A32" w:rsidRDefault="004426D6" w:rsidP="001C2A32">
      <w:pPr>
        <w:bidi/>
        <w:rPr>
          <w:rFonts w:cs="B Nazanin"/>
          <w:rtl/>
        </w:rPr>
      </w:pPr>
    </w:p>
    <w:p w:rsidR="00162BA2" w:rsidRDefault="00162BA2" w:rsidP="001C2A32">
      <w:pPr>
        <w:bidi/>
        <w:rPr>
          <w:rFonts w:cs="B Titr"/>
          <w:rtl/>
        </w:rPr>
      </w:pPr>
    </w:p>
    <w:p w:rsidR="00EA33B5" w:rsidRDefault="004426D6" w:rsidP="00492E4D">
      <w:pPr>
        <w:bidi/>
        <w:jc w:val="center"/>
        <w:rPr>
          <w:rFonts w:cs="B Titr"/>
        </w:rPr>
      </w:pPr>
      <w:r w:rsidRPr="005916BE">
        <w:rPr>
          <w:rFonts w:cs="B Titr" w:hint="cs"/>
          <w:rtl/>
        </w:rPr>
        <w:t>لیست رشته های مورد مراکز تحقیقاتی  برای فراخوان جهت جذب هیئت علمی متعهد خدمت</w:t>
      </w:r>
    </w:p>
    <w:tbl>
      <w:tblPr>
        <w:tblStyle w:val="TableGrid"/>
        <w:tblpPr w:leftFromText="180" w:rightFromText="180" w:vertAnchor="page" w:horzAnchor="margin" w:tblpY="3301"/>
        <w:bidiVisual/>
        <w:tblW w:w="9576" w:type="dxa"/>
        <w:tblLook w:val="04A0" w:firstRow="1" w:lastRow="0" w:firstColumn="1" w:lastColumn="0" w:noHBand="0" w:noVBand="1"/>
      </w:tblPr>
      <w:tblGrid>
        <w:gridCol w:w="2268"/>
        <w:gridCol w:w="3420"/>
        <w:gridCol w:w="1350"/>
        <w:gridCol w:w="1170"/>
        <w:gridCol w:w="1368"/>
      </w:tblGrid>
      <w:tr w:rsidR="004B0DDF" w:rsidTr="00B33FC9">
        <w:trPr>
          <w:trHeight w:val="564"/>
        </w:trPr>
        <w:tc>
          <w:tcPr>
            <w:tcW w:w="2268" w:type="dxa"/>
            <w:vAlign w:val="center"/>
          </w:tcPr>
          <w:p w:rsidR="004B0DDF" w:rsidRPr="002C63EC" w:rsidRDefault="004B0DDF" w:rsidP="00B33FC9"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342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350" w:type="dxa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مقطع تحصیلی 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1368" w:type="dxa"/>
            <w:vAlign w:val="center"/>
          </w:tcPr>
          <w:p w:rsidR="004B0DDF" w:rsidRPr="00162BA2" w:rsidRDefault="004B0DDF" w:rsidP="00B33FC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62BA2"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 w:rsidR="004B0DDF" w:rsidTr="00B33FC9">
        <w:trPr>
          <w:trHeight w:val="559"/>
        </w:trPr>
        <w:tc>
          <w:tcPr>
            <w:tcW w:w="2268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پزشکی 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مبتنی بر شواهد </w:t>
            </w:r>
          </w:p>
        </w:tc>
        <w:tc>
          <w:tcPr>
            <w:tcW w:w="3420" w:type="dxa"/>
            <w:vAlign w:val="center"/>
          </w:tcPr>
          <w:p w:rsidR="004B0DDF" w:rsidRPr="002C63EC" w:rsidRDefault="00001EC2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سیاستگذاری سلامت </w:t>
            </w:r>
            <w:r w:rsidR="004B0DDF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B0DDF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4B0DDF" w:rsidTr="00B33FC9">
        <w:trPr>
          <w:trHeight w:val="553"/>
        </w:trPr>
        <w:tc>
          <w:tcPr>
            <w:tcW w:w="2268" w:type="dxa"/>
            <w:vAlign w:val="center"/>
          </w:tcPr>
          <w:p w:rsidR="004B0DDF" w:rsidRPr="002C63EC" w:rsidRDefault="005544F7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تغذیه </w:t>
            </w:r>
          </w:p>
        </w:tc>
        <w:tc>
          <w:tcPr>
            <w:tcW w:w="3420" w:type="dxa"/>
            <w:vAlign w:val="center"/>
          </w:tcPr>
          <w:p w:rsidR="004B0DDF" w:rsidRPr="002C63EC" w:rsidRDefault="005544F7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بیوتکنولوژی دارویی با گرایش نانوذرات آلبومین </w:t>
            </w:r>
            <w:r w:rsidR="004B0DDF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B0DDF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4B0DDF" w:rsidTr="00B33FC9">
        <w:trPr>
          <w:trHeight w:val="546"/>
        </w:trPr>
        <w:tc>
          <w:tcPr>
            <w:tcW w:w="2268" w:type="dxa"/>
            <w:vAlign w:val="center"/>
          </w:tcPr>
          <w:p w:rsidR="004B0DDF" w:rsidRPr="002C63EC" w:rsidRDefault="00C97B88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قلب و عروق</w:t>
            </w:r>
            <w:r w:rsidR="004B0DDF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B0DDF"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7B88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فارماکولوژی با گرایش اختلالات عروقی و آنژیوژنز</w:t>
            </w: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B0DDF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E1273B" w:rsidTr="00B33FC9">
        <w:trPr>
          <w:trHeight w:val="516"/>
        </w:trPr>
        <w:tc>
          <w:tcPr>
            <w:tcW w:w="2268" w:type="dxa"/>
            <w:vAlign w:val="center"/>
          </w:tcPr>
          <w:p w:rsidR="00E1273B" w:rsidRPr="002C63EC" w:rsidRDefault="007B39C6" w:rsidP="00B33FC9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عوامل اجتماعی موثر بر سلامت</w:t>
            </w:r>
          </w:p>
        </w:tc>
        <w:tc>
          <w:tcPr>
            <w:tcW w:w="3420" w:type="dxa"/>
            <w:vAlign w:val="center"/>
          </w:tcPr>
          <w:p w:rsidR="00E1273B" w:rsidRPr="00B90C1D" w:rsidRDefault="00E1273B" w:rsidP="00B33FC9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سلامت و رفاه اجتماعی </w:t>
            </w:r>
          </w:p>
        </w:tc>
        <w:tc>
          <w:tcPr>
            <w:tcW w:w="1350" w:type="dxa"/>
            <w:vAlign w:val="center"/>
          </w:tcPr>
          <w:p w:rsidR="00E1273B" w:rsidRPr="00B90C1D" w:rsidRDefault="004362E3" w:rsidP="004362E3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E1273B" w:rsidRPr="00B90C1D" w:rsidRDefault="00E1273B" w:rsidP="00B33FC9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E1273B" w:rsidRPr="00B90C1D" w:rsidRDefault="00E1273B" w:rsidP="00B33FC9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  <w:tr w:rsidR="00E1273B" w:rsidTr="00B33FC9">
        <w:trPr>
          <w:trHeight w:val="552"/>
        </w:trPr>
        <w:tc>
          <w:tcPr>
            <w:tcW w:w="2268" w:type="dxa"/>
            <w:vAlign w:val="center"/>
          </w:tcPr>
          <w:p w:rsidR="00E1273B" w:rsidRPr="002C63EC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بیماریهای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عفونی و گرمسیری</w:t>
            </w:r>
          </w:p>
        </w:tc>
        <w:tc>
          <w:tcPr>
            <w:tcW w:w="3420" w:type="dxa"/>
            <w:vAlign w:val="center"/>
          </w:tcPr>
          <w:p w:rsidR="00E1273B" w:rsidRPr="002C63EC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حشره شناسی پزشکی یا شیمی آلی </w:t>
            </w:r>
          </w:p>
        </w:tc>
        <w:tc>
          <w:tcPr>
            <w:tcW w:w="1350" w:type="dxa"/>
            <w:vAlign w:val="center"/>
          </w:tcPr>
          <w:p w:rsidR="00E1273B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E1273B" w:rsidRPr="002C63EC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E1273B" w:rsidRPr="001C2A32" w:rsidRDefault="00E1273B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E1273B" w:rsidTr="00BC18CB">
        <w:trPr>
          <w:trHeight w:val="612"/>
        </w:trPr>
        <w:tc>
          <w:tcPr>
            <w:tcW w:w="2268" w:type="dxa"/>
            <w:vAlign w:val="center"/>
          </w:tcPr>
          <w:p w:rsidR="00E1273B" w:rsidRPr="00C10262" w:rsidRDefault="00CA53A8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سلامت باروری زنان</w:t>
            </w:r>
            <w:r w:rsidR="00E1273B"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E1273B" w:rsidRPr="00C10262" w:rsidRDefault="00CA53A8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اپیدمیولوژی یا علوم دارویی</w:t>
            </w:r>
          </w:p>
        </w:tc>
        <w:tc>
          <w:tcPr>
            <w:tcW w:w="1350" w:type="dxa"/>
            <w:vAlign w:val="center"/>
          </w:tcPr>
          <w:p w:rsidR="00E1273B" w:rsidRPr="00C10262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E1273B" w:rsidRPr="00C10262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E1273B" w:rsidRPr="00C10262" w:rsidRDefault="00E1273B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1026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E1273B" w:rsidTr="00B33FC9">
        <w:tc>
          <w:tcPr>
            <w:tcW w:w="2268" w:type="dxa"/>
            <w:vAlign w:val="center"/>
          </w:tcPr>
          <w:p w:rsidR="00E1273B" w:rsidRPr="002C63EC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کلیه </w:t>
            </w:r>
          </w:p>
        </w:tc>
        <w:tc>
          <w:tcPr>
            <w:tcW w:w="3420" w:type="dxa"/>
            <w:vAlign w:val="center"/>
          </w:tcPr>
          <w:p w:rsidR="00E1273B" w:rsidRPr="002C63EC" w:rsidRDefault="00825015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بیوتکنولوژی پزشکی یا بیوتکنولوژی دارویی یا تغذیه با گرایش بالینی</w:t>
            </w:r>
          </w:p>
        </w:tc>
        <w:tc>
          <w:tcPr>
            <w:tcW w:w="1350" w:type="dxa"/>
            <w:vAlign w:val="center"/>
          </w:tcPr>
          <w:p w:rsidR="00E1273B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E1273B" w:rsidRPr="002C63EC" w:rsidRDefault="00E1273B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E1273B" w:rsidRPr="001C2A32" w:rsidRDefault="00E1273B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549"/>
        </w:trPr>
        <w:tc>
          <w:tcPr>
            <w:tcW w:w="2268" w:type="dxa"/>
            <w:vAlign w:val="center"/>
          </w:tcPr>
          <w:p w:rsidR="009A6AED" w:rsidRDefault="009372BE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سلامت کودکان</w:t>
            </w:r>
          </w:p>
        </w:tc>
        <w:tc>
          <w:tcPr>
            <w:tcW w:w="3420" w:type="dxa"/>
            <w:vAlign w:val="center"/>
          </w:tcPr>
          <w:p w:rsidR="009A6AED" w:rsidRDefault="009A6AED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بیوشیمی بالینی </w:t>
            </w:r>
          </w:p>
        </w:tc>
        <w:tc>
          <w:tcPr>
            <w:tcW w:w="1350" w:type="dxa"/>
            <w:vAlign w:val="center"/>
          </w:tcPr>
          <w:p w:rsidR="009A6AED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2C63E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1C2A3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E44A79">
        <w:trPr>
          <w:trHeight w:val="601"/>
        </w:trPr>
        <w:tc>
          <w:tcPr>
            <w:tcW w:w="2268" w:type="dxa"/>
            <w:vAlign w:val="center"/>
          </w:tcPr>
          <w:p w:rsidR="009A6AED" w:rsidRDefault="00825015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بیماریهای لثه و دندان</w:t>
            </w:r>
          </w:p>
        </w:tc>
        <w:tc>
          <w:tcPr>
            <w:tcW w:w="3420" w:type="dxa"/>
            <w:vAlign w:val="center"/>
          </w:tcPr>
          <w:p w:rsidR="009A6AED" w:rsidRDefault="00825015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شیمی معدنی </w:t>
            </w:r>
            <w:r w:rsidR="009A6AED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A6AED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2C63E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1C2A3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550"/>
        </w:trPr>
        <w:tc>
          <w:tcPr>
            <w:tcW w:w="2268" w:type="dxa"/>
            <w:vAlign w:val="center"/>
          </w:tcPr>
          <w:p w:rsidR="009A6AED" w:rsidRDefault="005B1DB8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آموزش علوم پزشکی </w:t>
            </w:r>
          </w:p>
        </w:tc>
        <w:tc>
          <w:tcPr>
            <w:tcW w:w="3420" w:type="dxa"/>
            <w:vAlign w:val="center"/>
          </w:tcPr>
          <w:p w:rsidR="009A6AED" w:rsidRDefault="005B1DB8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آمار و اپیدمیولوژی</w:t>
            </w:r>
            <w:r w:rsidR="009A6AED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A6AED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2C63E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1C2A3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466"/>
        </w:trPr>
        <w:tc>
          <w:tcPr>
            <w:tcW w:w="2268" w:type="dxa"/>
            <w:vAlign w:val="center"/>
          </w:tcPr>
          <w:p w:rsidR="009A6AED" w:rsidRPr="00C10262" w:rsidRDefault="00402F9C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غدد درون ریز</w:t>
            </w:r>
          </w:p>
        </w:tc>
        <w:tc>
          <w:tcPr>
            <w:tcW w:w="3420" w:type="dxa"/>
            <w:vAlign w:val="center"/>
          </w:tcPr>
          <w:p w:rsidR="009A6AED" w:rsidRPr="00C10262" w:rsidRDefault="00402F9C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علوم تغذیه</w:t>
            </w:r>
          </w:p>
        </w:tc>
        <w:tc>
          <w:tcPr>
            <w:tcW w:w="1350" w:type="dxa"/>
            <w:vAlign w:val="center"/>
          </w:tcPr>
          <w:p w:rsidR="009A6AED" w:rsidRPr="00C10262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C10262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C1026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1026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416"/>
        </w:trPr>
        <w:tc>
          <w:tcPr>
            <w:tcW w:w="2268" w:type="dxa"/>
            <w:vAlign w:val="center"/>
          </w:tcPr>
          <w:p w:rsidR="009A6AED" w:rsidRDefault="00402F9C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بیماریهای بافت همبند </w:t>
            </w:r>
          </w:p>
        </w:tc>
        <w:tc>
          <w:tcPr>
            <w:tcW w:w="3420" w:type="dxa"/>
            <w:vAlign w:val="center"/>
          </w:tcPr>
          <w:p w:rsidR="009A6AED" w:rsidRDefault="00402F9C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فیزیولوژی </w:t>
            </w:r>
          </w:p>
        </w:tc>
        <w:tc>
          <w:tcPr>
            <w:tcW w:w="1350" w:type="dxa"/>
            <w:vAlign w:val="center"/>
          </w:tcPr>
          <w:p w:rsidR="009A6AED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2C63E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1C2A3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564"/>
        </w:trPr>
        <w:tc>
          <w:tcPr>
            <w:tcW w:w="2268" w:type="dxa"/>
            <w:vAlign w:val="center"/>
          </w:tcPr>
          <w:p w:rsidR="009A6AED" w:rsidRDefault="00402F9C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بیماریهای گوارش و کبد</w:t>
            </w:r>
            <w:r w:rsidR="009A6AED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9A6AED" w:rsidRDefault="00402F9C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باکتری شناسی پزشکی </w:t>
            </w:r>
          </w:p>
        </w:tc>
        <w:tc>
          <w:tcPr>
            <w:tcW w:w="1350" w:type="dxa"/>
            <w:vAlign w:val="center"/>
          </w:tcPr>
          <w:p w:rsidR="009A6AED" w:rsidRPr="002C63E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2C63E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1C2A32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9A6AED" w:rsidTr="00B33FC9">
        <w:trPr>
          <w:trHeight w:val="647"/>
        </w:trPr>
        <w:tc>
          <w:tcPr>
            <w:tcW w:w="2268" w:type="dxa"/>
            <w:vAlign w:val="center"/>
          </w:tcPr>
          <w:p w:rsidR="009A6AED" w:rsidRDefault="00402F9C" w:rsidP="00B33FC9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پزشکی مولکولی </w:t>
            </w:r>
          </w:p>
        </w:tc>
        <w:tc>
          <w:tcPr>
            <w:tcW w:w="3420" w:type="dxa"/>
            <w:vAlign w:val="center"/>
          </w:tcPr>
          <w:p w:rsidR="009A6AED" w:rsidRPr="00A1668C" w:rsidRDefault="00402F9C" w:rsidP="00B33FC9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پزشکی مولکولی با گرایش سرطان یا بیوتکنولوژی پزشکی با گرایش سرطان</w:t>
            </w:r>
            <w:r w:rsidR="009A6AED"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A6AED" w:rsidRPr="00A1668C" w:rsidRDefault="004362E3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 w:rsidR="009A6AED" w:rsidRPr="00A1668C" w:rsidRDefault="009A6AED" w:rsidP="00B33FC9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A1668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9A6AED" w:rsidRPr="00A1668C" w:rsidRDefault="009A6AED" w:rsidP="00B33F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668C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</w:tbl>
    <w:p w:rsidR="005D2593" w:rsidRPr="001C2A32" w:rsidRDefault="005D2593" w:rsidP="00F32163">
      <w:pPr>
        <w:bidi/>
        <w:rPr>
          <w:rFonts w:cs="B Nazanin"/>
        </w:rPr>
      </w:pPr>
    </w:p>
    <w:sectPr w:rsidR="005D2593" w:rsidRPr="001C2A32" w:rsidSect="005E15BB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C0" w:rsidRDefault="00F17DC0" w:rsidP="00EA33B5">
      <w:pPr>
        <w:spacing w:after="0" w:line="240" w:lineRule="auto"/>
      </w:pPr>
      <w:r>
        <w:separator/>
      </w:r>
    </w:p>
  </w:endnote>
  <w:endnote w:type="continuationSeparator" w:id="0">
    <w:p w:rsidR="00F17DC0" w:rsidRDefault="00F17DC0" w:rsidP="00EA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C0" w:rsidRDefault="00F17DC0" w:rsidP="00EA33B5">
      <w:pPr>
        <w:spacing w:after="0" w:line="240" w:lineRule="auto"/>
      </w:pPr>
      <w:r>
        <w:separator/>
      </w:r>
    </w:p>
  </w:footnote>
  <w:footnote w:type="continuationSeparator" w:id="0">
    <w:p w:rsidR="00F17DC0" w:rsidRDefault="00F17DC0" w:rsidP="00EA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5BD7"/>
    <w:multiLevelType w:val="hybridMultilevel"/>
    <w:tmpl w:val="0AC6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E232E"/>
    <w:multiLevelType w:val="hybridMultilevel"/>
    <w:tmpl w:val="CDA02918"/>
    <w:lvl w:ilvl="0" w:tplc="0ACA33D0">
      <w:start w:val="1"/>
      <w:numFmt w:val="decimal"/>
      <w:lvlText w:val="%1."/>
      <w:lvlJc w:val="left"/>
      <w:pPr>
        <w:ind w:left="540" w:hanging="360"/>
      </w:pPr>
      <w:rPr>
        <w:rFonts w:cs="B Titr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60235"/>
    <w:multiLevelType w:val="hybridMultilevel"/>
    <w:tmpl w:val="D24C2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77B3E"/>
    <w:multiLevelType w:val="hybridMultilevel"/>
    <w:tmpl w:val="A800A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 w15:restartNumberingAfterBreak="0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3"/>
  </w:num>
  <w:num w:numId="19">
    <w:abstractNumId w:val="16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AC9"/>
    <w:rsid w:val="00001EC2"/>
    <w:rsid w:val="000074F3"/>
    <w:rsid w:val="000320D6"/>
    <w:rsid w:val="0004689D"/>
    <w:rsid w:val="000470DC"/>
    <w:rsid w:val="000523E6"/>
    <w:rsid w:val="00067BB6"/>
    <w:rsid w:val="000B11CE"/>
    <w:rsid w:val="000B5F37"/>
    <w:rsid w:val="000D64F8"/>
    <w:rsid w:val="000E5751"/>
    <w:rsid w:val="000F1596"/>
    <w:rsid w:val="000F1C9C"/>
    <w:rsid w:val="000F407A"/>
    <w:rsid w:val="00100AC9"/>
    <w:rsid w:val="001130FF"/>
    <w:rsid w:val="00126B89"/>
    <w:rsid w:val="00133D82"/>
    <w:rsid w:val="00137435"/>
    <w:rsid w:val="00162BA2"/>
    <w:rsid w:val="00182664"/>
    <w:rsid w:val="00193693"/>
    <w:rsid w:val="00195D80"/>
    <w:rsid w:val="001A0782"/>
    <w:rsid w:val="001A309E"/>
    <w:rsid w:val="001A33FC"/>
    <w:rsid w:val="001A41F6"/>
    <w:rsid w:val="001A7F35"/>
    <w:rsid w:val="001B3AD7"/>
    <w:rsid w:val="001C1CC8"/>
    <w:rsid w:val="001C2A32"/>
    <w:rsid w:val="001D3A7B"/>
    <w:rsid w:val="001E1519"/>
    <w:rsid w:val="001F0060"/>
    <w:rsid w:val="00206E02"/>
    <w:rsid w:val="002210D4"/>
    <w:rsid w:val="00223F3A"/>
    <w:rsid w:val="002262C4"/>
    <w:rsid w:val="00235B04"/>
    <w:rsid w:val="00254737"/>
    <w:rsid w:val="00261979"/>
    <w:rsid w:val="00273B20"/>
    <w:rsid w:val="002835D0"/>
    <w:rsid w:val="0029606C"/>
    <w:rsid w:val="002B5B3F"/>
    <w:rsid w:val="002C63EC"/>
    <w:rsid w:val="002F2414"/>
    <w:rsid w:val="00300BEB"/>
    <w:rsid w:val="00302DE7"/>
    <w:rsid w:val="00314CFA"/>
    <w:rsid w:val="0033320F"/>
    <w:rsid w:val="00346076"/>
    <w:rsid w:val="00347D0C"/>
    <w:rsid w:val="00350B55"/>
    <w:rsid w:val="00357208"/>
    <w:rsid w:val="003572B7"/>
    <w:rsid w:val="00366A66"/>
    <w:rsid w:val="00371701"/>
    <w:rsid w:val="00377787"/>
    <w:rsid w:val="00382DF1"/>
    <w:rsid w:val="00397171"/>
    <w:rsid w:val="003A42AF"/>
    <w:rsid w:val="003B23A6"/>
    <w:rsid w:val="003D45FD"/>
    <w:rsid w:val="003E3854"/>
    <w:rsid w:val="00402F9C"/>
    <w:rsid w:val="00414F5D"/>
    <w:rsid w:val="00426EA8"/>
    <w:rsid w:val="00433688"/>
    <w:rsid w:val="004341E5"/>
    <w:rsid w:val="004362E3"/>
    <w:rsid w:val="004426D6"/>
    <w:rsid w:val="00450BD9"/>
    <w:rsid w:val="0045701E"/>
    <w:rsid w:val="004779B1"/>
    <w:rsid w:val="00490109"/>
    <w:rsid w:val="00492E4D"/>
    <w:rsid w:val="004A16B6"/>
    <w:rsid w:val="004A246B"/>
    <w:rsid w:val="004A46E0"/>
    <w:rsid w:val="004A5B01"/>
    <w:rsid w:val="004B0DDF"/>
    <w:rsid w:val="004B107E"/>
    <w:rsid w:val="004C2CF5"/>
    <w:rsid w:val="004D3978"/>
    <w:rsid w:val="004E019D"/>
    <w:rsid w:val="004E2E40"/>
    <w:rsid w:val="004F0617"/>
    <w:rsid w:val="004F545B"/>
    <w:rsid w:val="005057CF"/>
    <w:rsid w:val="005117FB"/>
    <w:rsid w:val="005544F7"/>
    <w:rsid w:val="005670D7"/>
    <w:rsid w:val="00582E12"/>
    <w:rsid w:val="005916BE"/>
    <w:rsid w:val="0059404B"/>
    <w:rsid w:val="005A6042"/>
    <w:rsid w:val="005B1DB8"/>
    <w:rsid w:val="005B635B"/>
    <w:rsid w:val="005B7275"/>
    <w:rsid w:val="005B7282"/>
    <w:rsid w:val="005D0E0B"/>
    <w:rsid w:val="005D2593"/>
    <w:rsid w:val="005D2E99"/>
    <w:rsid w:val="005E15BB"/>
    <w:rsid w:val="005E73BF"/>
    <w:rsid w:val="005F526D"/>
    <w:rsid w:val="005F5E0B"/>
    <w:rsid w:val="00602056"/>
    <w:rsid w:val="006235D8"/>
    <w:rsid w:val="00625C7A"/>
    <w:rsid w:val="00635F32"/>
    <w:rsid w:val="00640170"/>
    <w:rsid w:val="00640FEA"/>
    <w:rsid w:val="00650E3C"/>
    <w:rsid w:val="00670BC5"/>
    <w:rsid w:val="006905D3"/>
    <w:rsid w:val="006933CC"/>
    <w:rsid w:val="006A1052"/>
    <w:rsid w:val="006B1E8B"/>
    <w:rsid w:val="006B6F26"/>
    <w:rsid w:val="006C4527"/>
    <w:rsid w:val="006E19F4"/>
    <w:rsid w:val="006E30C3"/>
    <w:rsid w:val="006F0558"/>
    <w:rsid w:val="00707FD4"/>
    <w:rsid w:val="007163A5"/>
    <w:rsid w:val="00720532"/>
    <w:rsid w:val="007207C8"/>
    <w:rsid w:val="007225C5"/>
    <w:rsid w:val="00724EE0"/>
    <w:rsid w:val="00741059"/>
    <w:rsid w:val="00742F8B"/>
    <w:rsid w:val="00785B0D"/>
    <w:rsid w:val="00786B05"/>
    <w:rsid w:val="007A4A39"/>
    <w:rsid w:val="007A7309"/>
    <w:rsid w:val="007B2716"/>
    <w:rsid w:val="007B38A8"/>
    <w:rsid w:val="007B39C6"/>
    <w:rsid w:val="007C714B"/>
    <w:rsid w:val="007D7BC5"/>
    <w:rsid w:val="007E00C7"/>
    <w:rsid w:val="007F08B7"/>
    <w:rsid w:val="007F23B9"/>
    <w:rsid w:val="0080062F"/>
    <w:rsid w:val="00806E84"/>
    <w:rsid w:val="00814549"/>
    <w:rsid w:val="00821E0F"/>
    <w:rsid w:val="00825015"/>
    <w:rsid w:val="00837E0A"/>
    <w:rsid w:val="00843799"/>
    <w:rsid w:val="00852DCE"/>
    <w:rsid w:val="00861228"/>
    <w:rsid w:val="00863A1E"/>
    <w:rsid w:val="00873CD5"/>
    <w:rsid w:val="00881828"/>
    <w:rsid w:val="00895218"/>
    <w:rsid w:val="008A363A"/>
    <w:rsid w:val="008A40DE"/>
    <w:rsid w:val="008B309A"/>
    <w:rsid w:val="008C000E"/>
    <w:rsid w:val="008D34E3"/>
    <w:rsid w:val="008D3E5C"/>
    <w:rsid w:val="008E1858"/>
    <w:rsid w:val="008E31A8"/>
    <w:rsid w:val="008F663D"/>
    <w:rsid w:val="009052BD"/>
    <w:rsid w:val="009169BF"/>
    <w:rsid w:val="009235D4"/>
    <w:rsid w:val="00923B6C"/>
    <w:rsid w:val="0092468D"/>
    <w:rsid w:val="00931503"/>
    <w:rsid w:val="009370F3"/>
    <w:rsid w:val="009372BE"/>
    <w:rsid w:val="009448A7"/>
    <w:rsid w:val="009454BB"/>
    <w:rsid w:val="00951CAC"/>
    <w:rsid w:val="00954F1C"/>
    <w:rsid w:val="009561CA"/>
    <w:rsid w:val="009613AD"/>
    <w:rsid w:val="00963D99"/>
    <w:rsid w:val="009721ED"/>
    <w:rsid w:val="0097424E"/>
    <w:rsid w:val="00976D28"/>
    <w:rsid w:val="0098293A"/>
    <w:rsid w:val="009857B9"/>
    <w:rsid w:val="00987128"/>
    <w:rsid w:val="009A6AED"/>
    <w:rsid w:val="009B6A80"/>
    <w:rsid w:val="009D18C5"/>
    <w:rsid w:val="009E0632"/>
    <w:rsid w:val="009F679A"/>
    <w:rsid w:val="00A015D1"/>
    <w:rsid w:val="00A15A8E"/>
    <w:rsid w:val="00A1668C"/>
    <w:rsid w:val="00A334A1"/>
    <w:rsid w:val="00A34FBB"/>
    <w:rsid w:val="00A4256B"/>
    <w:rsid w:val="00A43DDC"/>
    <w:rsid w:val="00A45C34"/>
    <w:rsid w:val="00A52E61"/>
    <w:rsid w:val="00A55768"/>
    <w:rsid w:val="00A6165A"/>
    <w:rsid w:val="00A8725C"/>
    <w:rsid w:val="00A914EB"/>
    <w:rsid w:val="00AA0E8C"/>
    <w:rsid w:val="00AA5DF5"/>
    <w:rsid w:val="00AC3EFF"/>
    <w:rsid w:val="00AD6B15"/>
    <w:rsid w:val="00AE641C"/>
    <w:rsid w:val="00B00193"/>
    <w:rsid w:val="00B0789E"/>
    <w:rsid w:val="00B11E09"/>
    <w:rsid w:val="00B2124B"/>
    <w:rsid w:val="00B23EDA"/>
    <w:rsid w:val="00B260DC"/>
    <w:rsid w:val="00B33FC9"/>
    <w:rsid w:val="00B43ED5"/>
    <w:rsid w:val="00B448C9"/>
    <w:rsid w:val="00B66407"/>
    <w:rsid w:val="00B7095E"/>
    <w:rsid w:val="00B773C2"/>
    <w:rsid w:val="00B81C96"/>
    <w:rsid w:val="00B827DB"/>
    <w:rsid w:val="00B90C1D"/>
    <w:rsid w:val="00B9689F"/>
    <w:rsid w:val="00BA72EA"/>
    <w:rsid w:val="00BC18CB"/>
    <w:rsid w:val="00BE0023"/>
    <w:rsid w:val="00BE1C78"/>
    <w:rsid w:val="00BE3E6E"/>
    <w:rsid w:val="00BE7944"/>
    <w:rsid w:val="00BF40AC"/>
    <w:rsid w:val="00BF7903"/>
    <w:rsid w:val="00C006C5"/>
    <w:rsid w:val="00C10262"/>
    <w:rsid w:val="00C179FB"/>
    <w:rsid w:val="00C22E68"/>
    <w:rsid w:val="00C23F9F"/>
    <w:rsid w:val="00C2409A"/>
    <w:rsid w:val="00C25885"/>
    <w:rsid w:val="00C30FFA"/>
    <w:rsid w:val="00C44207"/>
    <w:rsid w:val="00C47604"/>
    <w:rsid w:val="00C5700A"/>
    <w:rsid w:val="00C63991"/>
    <w:rsid w:val="00C7109F"/>
    <w:rsid w:val="00C74808"/>
    <w:rsid w:val="00C84924"/>
    <w:rsid w:val="00C870FD"/>
    <w:rsid w:val="00C96D07"/>
    <w:rsid w:val="00C97B88"/>
    <w:rsid w:val="00CA53A8"/>
    <w:rsid w:val="00CA68BE"/>
    <w:rsid w:val="00CA6AEC"/>
    <w:rsid w:val="00CA7889"/>
    <w:rsid w:val="00CB1BE0"/>
    <w:rsid w:val="00CB3977"/>
    <w:rsid w:val="00CB4F86"/>
    <w:rsid w:val="00CC21D0"/>
    <w:rsid w:val="00CD04C5"/>
    <w:rsid w:val="00CD70C8"/>
    <w:rsid w:val="00CD7882"/>
    <w:rsid w:val="00CE0ECA"/>
    <w:rsid w:val="00CE164F"/>
    <w:rsid w:val="00CE39F6"/>
    <w:rsid w:val="00CE6C33"/>
    <w:rsid w:val="00CF1B17"/>
    <w:rsid w:val="00D0009E"/>
    <w:rsid w:val="00D1349C"/>
    <w:rsid w:val="00D13F6E"/>
    <w:rsid w:val="00D34A75"/>
    <w:rsid w:val="00D42107"/>
    <w:rsid w:val="00D457EB"/>
    <w:rsid w:val="00D70F13"/>
    <w:rsid w:val="00D755DC"/>
    <w:rsid w:val="00D76BA1"/>
    <w:rsid w:val="00D92B3E"/>
    <w:rsid w:val="00DA2124"/>
    <w:rsid w:val="00DA73DD"/>
    <w:rsid w:val="00DB3EE6"/>
    <w:rsid w:val="00DB7456"/>
    <w:rsid w:val="00DE3495"/>
    <w:rsid w:val="00E1089F"/>
    <w:rsid w:val="00E1273B"/>
    <w:rsid w:val="00E1585D"/>
    <w:rsid w:val="00E31B02"/>
    <w:rsid w:val="00E43534"/>
    <w:rsid w:val="00E44A79"/>
    <w:rsid w:val="00E50FA8"/>
    <w:rsid w:val="00E571FD"/>
    <w:rsid w:val="00E6021F"/>
    <w:rsid w:val="00E60AF9"/>
    <w:rsid w:val="00E625C8"/>
    <w:rsid w:val="00E67598"/>
    <w:rsid w:val="00E726A9"/>
    <w:rsid w:val="00E73D9E"/>
    <w:rsid w:val="00EA33B5"/>
    <w:rsid w:val="00EA373F"/>
    <w:rsid w:val="00EB1F21"/>
    <w:rsid w:val="00ED0D15"/>
    <w:rsid w:val="00EF759E"/>
    <w:rsid w:val="00F03632"/>
    <w:rsid w:val="00F17DC0"/>
    <w:rsid w:val="00F2377C"/>
    <w:rsid w:val="00F24A78"/>
    <w:rsid w:val="00F27AB5"/>
    <w:rsid w:val="00F32163"/>
    <w:rsid w:val="00F41DAD"/>
    <w:rsid w:val="00F47B7B"/>
    <w:rsid w:val="00F57833"/>
    <w:rsid w:val="00F60203"/>
    <w:rsid w:val="00F63B76"/>
    <w:rsid w:val="00F67DDC"/>
    <w:rsid w:val="00F769FC"/>
    <w:rsid w:val="00F76D59"/>
    <w:rsid w:val="00F93EE7"/>
    <w:rsid w:val="00FA239C"/>
    <w:rsid w:val="00FC1A74"/>
    <w:rsid w:val="00FC784B"/>
    <w:rsid w:val="00FD0B4E"/>
    <w:rsid w:val="00FD458E"/>
    <w:rsid w:val="00FE2465"/>
    <w:rsid w:val="00FE4436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44A52C3-904A-4121-91E3-C5F407F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B5"/>
  </w:style>
  <w:style w:type="paragraph" w:styleId="Footer">
    <w:name w:val="footer"/>
    <w:basedOn w:val="Normal"/>
    <w:link w:val="Foot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3B5"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A68BE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4C7B-89E1-44B7-ACF6-742DC553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Windows User</cp:lastModifiedBy>
  <cp:revision>265</cp:revision>
  <cp:lastPrinted>2021-08-11T07:23:00Z</cp:lastPrinted>
  <dcterms:created xsi:type="dcterms:W3CDTF">2019-11-12T09:30:00Z</dcterms:created>
  <dcterms:modified xsi:type="dcterms:W3CDTF">2021-09-20T09:10:00Z</dcterms:modified>
</cp:coreProperties>
</file>