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1B2C7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عاطفه اله بخشیان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1B2C7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ناصر صفائی</w:t>
      </w:r>
    </w:p>
    <w:p w:rsidR="00B40C19" w:rsidRDefault="00882254" w:rsidP="001B2C7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517F61" w:rsidRDefault="003C02C7" w:rsidP="001B2C7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رضا شبانلوئی</w:t>
      </w:r>
    </w:p>
    <w:p w:rsidR="00517F61" w:rsidRDefault="003C02C7" w:rsidP="001B2C7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احمدرضا جودتی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1B2C7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80545">
        <w:rPr>
          <w:rFonts w:cs="B Yagut" w:hint="cs"/>
          <w:sz w:val="24"/>
          <w:szCs w:val="24"/>
          <w:rtl/>
        </w:rPr>
        <w:t xml:space="preserve">خانم </w:t>
      </w:r>
      <w:r w:rsidR="001B2C7B">
        <w:rPr>
          <w:rFonts w:cs="B Yagut" w:hint="cs"/>
          <w:sz w:val="24"/>
          <w:szCs w:val="24"/>
          <w:rtl/>
        </w:rPr>
        <w:t>لیلا اسمعلی</w:t>
      </w:r>
      <w:r w:rsidR="00DB5434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1B2C7B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1B2C7B" w:rsidRPr="001B2C7B">
        <w:rPr>
          <w:rFonts w:cs="B Yagut" w:hint="cs"/>
          <w:sz w:val="24"/>
          <w:szCs w:val="24"/>
          <w:rtl/>
        </w:rPr>
        <w:t>مقایسه تاثیر اجرای پروتکل حرکت زود هنگام</w:t>
      </w:r>
      <w:r w:rsidR="001B2C7B" w:rsidRPr="001B2C7B">
        <w:rPr>
          <w:rFonts w:cs="B Yagut" w:hint="cs"/>
          <w:sz w:val="24"/>
          <w:szCs w:val="24"/>
        </w:rPr>
        <w:t>(Early Mobilization)</w:t>
      </w:r>
      <w:r w:rsidR="001B2C7B" w:rsidRPr="001B2C7B">
        <w:rPr>
          <w:rFonts w:cs="B Yagut" w:hint="cs"/>
          <w:sz w:val="24"/>
          <w:szCs w:val="24"/>
          <w:rtl/>
        </w:rPr>
        <w:t>سه فازی و چهار فازی بر پیامد های بالینی در بیماران تحت عمل جراحی بای پس عروق کرونر:یک مطالعه کارآزمایی بالینی</w:t>
      </w:r>
    </w:p>
    <w:p w:rsidR="00517F61" w:rsidRDefault="003C02C7" w:rsidP="00C24C36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DB5434">
        <w:rPr>
          <w:rFonts w:cs="B Yagut" w:hint="cs"/>
          <w:sz w:val="24"/>
          <w:szCs w:val="24"/>
          <w:rtl/>
        </w:rPr>
        <w:t>چهار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B5434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C24C36">
        <w:rPr>
          <w:rFonts w:cs="B Yagut"/>
          <w:sz w:val="24"/>
          <w:szCs w:val="24"/>
        </w:rPr>
        <w:t>14</w:t>
      </w:r>
      <w:bookmarkStart w:id="0" w:name="_GoBack"/>
      <w:bookmarkEnd w:id="0"/>
    </w:p>
    <w:p w:rsidR="00517F61" w:rsidRDefault="003C02C7" w:rsidP="009D2023">
      <w:pPr>
        <w:bidi/>
        <w:spacing w:after="0" w:line="480" w:lineRule="exact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p w:rsidR="004A43A1" w:rsidRDefault="004A43A1" w:rsidP="004A43A1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4A43A1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4A43A1" w:rsidRDefault="004A43A1" w:rsidP="004A43A1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4A43A1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4A43A1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D1" w:rsidRDefault="004470D1">
      <w:pPr>
        <w:spacing w:after="0" w:line="240" w:lineRule="auto"/>
      </w:pPr>
      <w:r>
        <w:separator/>
      </w:r>
    </w:p>
  </w:endnote>
  <w:endnote w:type="continuationSeparator" w:id="0">
    <w:p w:rsidR="004470D1" w:rsidRDefault="0044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D1" w:rsidRDefault="004470D1">
      <w:pPr>
        <w:spacing w:after="0" w:line="240" w:lineRule="auto"/>
      </w:pPr>
      <w:r>
        <w:separator/>
      </w:r>
    </w:p>
  </w:footnote>
  <w:footnote w:type="continuationSeparator" w:id="0">
    <w:p w:rsidR="004470D1" w:rsidRDefault="0044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13E0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طرح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عدالت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تعالی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نظام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 w:rsidRPr="000F1E23">
                            <w:rPr>
                              <w:rFonts w:cs="Times New Roman"/>
                              <w:b/>
                              <w:bCs/>
                              <w:color w:val="538135"/>
                              <w:sz w:val="24"/>
                              <w:szCs w:val="24"/>
                              <w:rtl/>
                              <w:lang w:bidi="fa-IR"/>
                            </w:rPr>
                            <w:t>سلامت</w:t>
                          </w:r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2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4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344241/د/5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344241/د/5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 w:tplc="F8A0AD94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814CA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48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0F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60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0D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CC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22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82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13E06"/>
    <w:rsid w:val="0043517B"/>
    <w:rsid w:val="00435370"/>
    <w:rsid w:val="00444BE1"/>
    <w:rsid w:val="00446426"/>
    <w:rsid w:val="004470D1"/>
    <w:rsid w:val="0044714C"/>
    <w:rsid w:val="00467166"/>
    <w:rsid w:val="00467BE7"/>
    <w:rsid w:val="00470B89"/>
    <w:rsid w:val="00491458"/>
    <w:rsid w:val="00492748"/>
    <w:rsid w:val="004A43A1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1673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4C36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13D5A4-5B44-4291-8F71-C086DE0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798F-90C0-455B-A7B4-41E40A5D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2017-02-12T05:34:00Z</cp:lastPrinted>
  <dcterms:created xsi:type="dcterms:W3CDTF">2022-09-26T21:53:00Z</dcterms:created>
  <dcterms:modified xsi:type="dcterms:W3CDTF">2022-09-28T15:48:00Z</dcterms:modified>
</cp:coreProperties>
</file>