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A32" w:rsidRPr="001A0137" w:rsidRDefault="00DA0A32" w:rsidP="001A0137">
      <w:pPr>
        <w:pStyle w:val="NoSpacing"/>
        <w:jc w:val="center"/>
        <w:rPr>
          <w:rFonts w:cs="B Nazanin" w:hint="cs"/>
          <w:sz w:val="32"/>
          <w:szCs w:val="32"/>
          <w:rtl/>
          <w:lang w:bidi="fa-IR"/>
        </w:rPr>
      </w:pPr>
      <w:bookmarkStart w:id="0" w:name="_GoBack"/>
      <w:bookmarkEnd w:id="0"/>
      <w:r w:rsidRPr="001A0137">
        <w:rPr>
          <w:rFonts w:cs="B Nazanin" w:hint="cs"/>
          <w:sz w:val="32"/>
          <w:szCs w:val="32"/>
          <w:rtl/>
          <w:lang w:bidi="fa-IR"/>
        </w:rPr>
        <w:t>برنامه تفضیلی</w:t>
      </w:r>
    </w:p>
    <w:tbl>
      <w:tblPr>
        <w:bidiVisual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1414"/>
        <w:gridCol w:w="4146"/>
        <w:gridCol w:w="2978"/>
      </w:tblGrid>
      <w:tr w:rsidR="0074747E" w:rsidRPr="001A0137" w:rsidTr="00331A8B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47E" w:rsidRPr="001A0137" w:rsidRDefault="0074747E" w:rsidP="00FF6F6A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 برنامه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47E" w:rsidRPr="001A0137" w:rsidRDefault="0074747E" w:rsidP="00FF6F6A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47E" w:rsidRPr="001A0137" w:rsidRDefault="0074747E" w:rsidP="004D1C8C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سخنراني (کنفرانس)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47E" w:rsidRPr="001A0137" w:rsidRDefault="0074747E" w:rsidP="00FF6F6A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 سخنران</w:t>
            </w:r>
          </w:p>
        </w:tc>
      </w:tr>
      <w:tr w:rsidR="00F301EB" w:rsidRPr="001A0137" w:rsidTr="00FA1266">
        <w:trPr>
          <w:trHeight w:val="1161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EB" w:rsidRPr="001A0137" w:rsidRDefault="00D6161E" w:rsidP="002302F1">
            <w:pPr>
              <w:tabs>
                <w:tab w:val="left" w:pos="3930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2</w:t>
            </w:r>
            <w:r w:rsidR="002302F1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F301EB" w:rsidRPr="001A0137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2302F1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F301EB" w:rsidRPr="001A0137">
              <w:rPr>
                <w:rFonts w:cs="B Nazanin" w:hint="cs"/>
                <w:b/>
                <w:bCs/>
                <w:sz w:val="24"/>
                <w:szCs w:val="24"/>
                <w:rtl/>
              </w:rPr>
              <w:t>/9</w:t>
            </w:r>
            <w:r w:rsidR="002302F1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EB" w:rsidRPr="001A0137" w:rsidRDefault="000B2115" w:rsidP="00A07C8F">
            <w:pPr>
              <w:tabs>
                <w:tab w:val="left" w:pos="3930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8-8:15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EB" w:rsidRDefault="000B2115" w:rsidP="00571B36">
            <w:pPr>
              <w:tabs>
                <w:tab w:val="left" w:pos="3930"/>
              </w:tabs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تلاوت قران و سرود ملی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EB" w:rsidRPr="001A0137" w:rsidRDefault="00F301EB" w:rsidP="00F703E3">
            <w:pPr>
              <w:tabs>
                <w:tab w:val="left" w:pos="3930"/>
              </w:tabs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301EB" w:rsidRPr="001A0137" w:rsidTr="00FA1266">
        <w:trPr>
          <w:trHeight w:val="1161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EB" w:rsidRPr="001A0137" w:rsidRDefault="00F301EB" w:rsidP="00E117C3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EB" w:rsidRPr="001A0137" w:rsidRDefault="00F301EB" w:rsidP="00A07C8F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:15</w:t>
            </w: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-9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EB" w:rsidRPr="001A0137" w:rsidRDefault="00F301EB" w:rsidP="003D1221">
            <w:pPr>
              <w:tabs>
                <w:tab w:val="left" w:pos="3930"/>
              </w:tabs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و </w:t>
            </w:r>
            <w:r w:rsidR="003D12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</w:t>
            </w:r>
            <w:r w:rsidR="006728F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D122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عوارض </w:t>
            </w:r>
            <w:r w:rsidR="00184F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لیبر و زایمان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EB" w:rsidRPr="001A0137" w:rsidRDefault="00F301EB" w:rsidP="00F703E3">
            <w:pPr>
              <w:tabs>
                <w:tab w:val="left" w:pos="3930"/>
              </w:tabs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دکتر عصمت مهرابی</w:t>
            </w:r>
          </w:p>
          <w:p w:rsidR="00F301EB" w:rsidRPr="001A0137" w:rsidRDefault="00F301EB" w:rsidP="00F703E3">
            <w:pPr>
              <w:tabs>
                <w:tab w:val="left" w:pos="3930"/>
              </w:tabs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1A0137">
              <w:rPr>
                <w:rFonts w:cs="B Nazanin"/>
                <w:b/>
                <w:bCs/>
                <w:sz w:val="24"/>
                <w:szCs w:val="24"/>
                <w:lang w:bidi="fa-IR"/>
              </w:rPr>
              <w:t>)</w:t>
            </w: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 تخصصی بهداشت باروری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 هیات علمی، استادیار</w:t>
            </w: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E95B47" w:rsidRPr="001A0137" w:rsidTr="00E716D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5B47" w:rsidRPr="001A0137" w:rsidRDefault="00E95B47" w:rsidP="00571B36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B47" w:rsidRPr="001A0137" w:rsidRDefault="00E95B47" w:rsidP="00571B36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9-10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47" w:rsidRPr="001A0137" w:rsidRDefault="00E95B47" w:rsidP="00571B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</w:rPr>
              <w:t>پروتکل درمانی در مواجهه با دیستوشی شانه در زایمان</w:t>
            </w:r>
          </w:p>
        </w:tc>
        <w:tc>
          <w:tcPr>
            <w:tcW w:w="297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95B47" w:rsidRPr="001A0137" w:rsidRDefault="00E95B47" w:rsidP="002302F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نیلوفر ستارزاده</w:t>
            </w:r>
          </w:p>
          <w:p w:rsidR="00E95B47" w:rsidRPr="001A0137" w:rsidRDefault="00E95B47" w:rsidP="00571B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 تخصصی بهداشت باروری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هیات علمی، استادیار</w:t>
            </w: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95B47" w:rsidRPr="001A0137" w:rsidTr="00184FB0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5B47" w:rsidRPr="001A0137" w:rsidRDefault="00E95B47" w:rsidP="00571B36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B47" w:rsidRPr="001A0137" w:rsidRDefault="00E95B47" w:rsidP="00571B36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B47" w:rsidRPr="001A0137" w:rsidRDefault="00E95B47" w:rsidP="00571B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</w:rPr>
              <w:t>مانورهای لازم برای رفع دیستوشی شانه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B47" w:rsidRPr="001A0137" w:rsidRDefault="00E95B47" w:rsidP="00571B36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95B47" w:rsidRPr="001A0137" w:rsidTr="00E716D2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5B47" w:rsidRPr="001A0137" w:rsidRDefault="00E95B47" w:rsidP="00571B36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5B47" w:rsidRPr="001A0137" w:rsidRDefault="00E95B47" w:rsidP="00571B36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5B47" w:rsidRPr="001A0137" w:rsidRDefault="00B71CE4" w:rsidP="00571B36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پرولاپ</w:t>
            </w:r>
            <w:r w:rsidR="003D1221">
              <w:rPr>
                <w:rFonts w:cs="B Nazanin" w:hint="cs"/>
                <w:b/>
                <w:bCs/>
                <w:sz w:val="24"/>
                <w:szCs w:val="24"/>
                <w:rtl/>
              </w:rPr>
              <w:t>س بندناف در زایمان</w:t>
            </w: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5B47" w:rsidRPr="001A0137" w:rsidRDefault="00E95B47" w:rsidP="00571B36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301EB" w:rsidRPr="001A0137" w:rsidTr="00E716D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EB" w:rsidRPr="001A0137" w:rsidRDefault="00F301EB" w:rsidP="004C61F1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EB" w:rsidRPr="001A0137" w:rsidRDefault="00F301EB" w:rsidP="004C61F1">
            <w:pPr>
              <w:tabs>
                <w:tab w:val="left" w:pos="3930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10-10:30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B" w:rsidRPr="001A0137" w:rsidRDefault="00F301EB" w:rsidP="004C61F1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</w:rPr>
              <w:t>پذیرایی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301EB" w:rsidRPr="001A0137" w:rsidRDefault="00F301EB" w:rsidP="004C61F1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F301EB" w:rsidRPr="001A0137" w:rsidTr="00E716D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01EB" w:rsidRPr="001A0137" w:rsidRDefault="00F301EB" w:rsidP="004C61F1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EB" w:rsidRPr="001A0137" w:rsidRDefault="00F301EB" w:rsidP="002302F1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10:30-1</w:t>
            </w:r>
            <w:r w:rsidR="002302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2302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B" w:rsidRPr="001A0137" w:rsidRDefault="00F301EB" w:rsidP="004C61F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خونریزی </w:t>
            </w:r>
            <w:r w:rsidR="00EE23E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ناشی از پارگی ها </w:t>
            </w: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</w:rPr>
              <w:t>در لیبر</w:t>
            </w:r>
            <w:r w:rsidR="00EE23E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زایمان و مدیریت آن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301EB" w:rsidRPr="001A0137" w:rsidRDefault="00F301EB" w:rsidP="004C61F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شمسی عباسعلیزاده</w:t>
            </w:r>
          </w:p>
          <w:p w:rsidR="00F301EB" w:rsidRPr="001A0137" w:rsidRDefault="00F301EB" w:rsidP="004C61F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</w:rPr>
              <w:t>(متخصص زنان و زایمان و فلوشیپ پریناتالوژی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هیات علمی، دانشیار</w:t>
            </w: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  <w:p w:rsidR="00F301EB" w:rsidRPr="001A0137" w:rsidRDefault="00F301EB" w:rsidP="004C61F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601C" w:rsidRPr="001A0137" w:rsidTr="00184FB0">
        <w:trPr>
          <w:trHeight w:val="18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01C" w:rsidRPr="001A0137" w:rsidRDefault="00B9601C" w:rsidP="001F6E61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01C" w:rsidRPr="001A0137" w:rsidRDefault="00B9601C" w:rsidP="00B439BF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B439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:30-1</w:t>
            </w:r>
            <w:r w:rsidR="00B439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B439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9601C" w:rsidRPr="001A0137" w:rsidRDefault="002302F1" w:rsidP="000B2115">
            <w:pP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شوک هموراژیک در زایمان و مدیریت آن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01C" w:rsidRPr="001A0137" w:rsidRDefault="00B9601C" w:rsidP="00B9601C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فاطمه عباسعلیزاده(متخصص زنان و زایمان و فلوشیپ پریناتالوژی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هیات علمی، دانشیار</w:t>
            </w:r>
            <w:r>
              <w:rPr>
                <w:rFonts w:cs="B Nazanin"/>
                <w:b/>
                <w:bCs/>
                <w:sz w:val="24"/>
                <w:szCs w:val="24"/>
              </w:rPr>
              <w:t>(</w:t>
            </w:r>
          </w:p>
        </w:tc>
      </w:tr>
      <w:tr w:rsidR="00EE23E8" w:rsidRPr="001A0137" w:rsidTr="00184FB0">
        <w:trPr>
          <w:trHeight w:val="1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E8" w:rsidRPr="001A0137" w:rsidRDefault="00EE23E8" w:rsidP="00EE23E8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3E8" w:rsidRPr="001A0137" w:rsidRDefault="00EE23E8" w:rsidP="00B439BF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B439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:30-1</w:t>
            </w:r>
            <w:r w:rsidR="00B439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B439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00</w:t>
            </w:r>
          </w:p>
        </w:tc>
        <w:tc>
          <w:tcPr>
            <w:tcW w:w="414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E23E8" w:rsidRPr="001A0137" w:rsidRDefault="00EE23E8" w:rsidP="00EE23E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</w:rPr>
              <w:t>پروتکل درمانی در مواجهه با مدیریت خونریزی در زایمان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39BF" w:rsidRPr="001A0137" w:rsidRDefault="00B439BF" w:rsidP="00B439B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رقیه نوری زاده</w:t>
            </w:r>
          </w:p>
          <w:p w:rsidR="00EE23E8" w:rsidRPr="001A0137" w:rsidRDefault="00B439BF" w:rsidP="00B439B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 تخصصی بهداشت باروری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هیات علمی، استادیار</w:t>
            </w:r>
            <w:r w:rsidRPr="001A0137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:rsidR="00DA0A32" w:rsidRDefault="00DA0A32" w:rsidP="00DA0A32">
      <w:pPr>
        <w:tabs>
          <w:tab w:val="left" w:pos="3930"/>
        </w:tabs>
        <w:rPr>
          <w:rFonts w:cs="Yagut" w:hint="cs"/>
          <w:b/>
          <w:bCs/>
          <w:rtl/>
          <w:lang w:bidi="fa-IR"/>
        </w:rPr>
      </w:pPr>
    </w:p>
    <w:p w:rsidR="00E14B15" w:rsidRDefault="00E14B15"/>
    <w:sectPr w:rsidR="00E14B15" w:rsidSect="00E14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32"/>
    <w:rsid w:val="000B2115"/>
    <w:rsid w:val="000F28E5"/>
    <w:rsid w:val="00176F34"/>
    <w:rsid w:val="0018362C"/>
    <w:rsid w:val="00184FB0"/>
    <w:rsid w:val="001A0137"/>
    <w:rsid w:val="001F6E61"/>
    <w:rsid w:val="002302F1"/>
    <w:rsid w:val="00232146"/>
    <w:rsid w:val="002F3933"/>
    <w:rsid w:val="00321E6B"/>
    <w:rsid w:val="00331A8B"/>
    <w:rsid w:val="003A1C11"/>
    <w:rsid w:val="003D1221"/>
    <w:rsid w:val="004C0108"/>
    <w:rsid w:val="004C61F1"/>
    <w:rsid w:val="004D1C8C"/>
    <w:rsid w:val="005553DE"/>
    <w:rsid w:val="00571B36"/>
    <w:rsid w:val="00605DE1"/>
    <w:rsid w:val="006728FE"/>
    <w:rsid w:val="0067706C"/>
    <w:rsid w:val="006856D6"/>
    <w:rsid w:val="00745D88"/>
    <w:rsid w:val="0074747E"/>
    <w:rsid w:val="00810B5C"/>
    <w:rsid w:val="00825FD2"/>
    <w:rsid w:val="00967BDD"/>
    <w:rsid w:val="00A07C8F"/>
    <w:rsid w:val="00A61F7C"/>
    <w:rsid w:val="00A92D27"/>
    <w:rsid w:val="00B202D3"/>
    <w:rsid w:val="00B439BF"/>
    <w:rsid w:val="00B71CE4"/>
    <w:rsid w:val="00B9601C"/>
    <w:rsid w:val="00C22CF6"/>
    <w:rsid w:val="00C46CB9"/>
    <w:rsid w:val="00C80F69"/>
    <w:rsid w:val="00CD6C94"/>
    <w:rsid w:val="00D6161E"/>
    <w:rsid w:val="00D85691"/>
    <w:rsid w:val="00DA0A32"/>
    <w:rsid w:val="00DF44DB"/>
    <w:rsid w:val="00E1030C"/>
    <w:rsid w:val="00E117C3"/>
    <w:rsid w:val="00E14B15"/>
    <w:rsid w:val="00E63897"/>
    <w:rsid w:val="00E716D2"/>
    <w:rsid w:val="00E85799"/>
    <w:rsid w:val="00E95B47"/>
    <w:rsid w:val="00ED32FD"/>
    <w:rsid w:val="00EE23E8"/>
    <w:rsid w:val="00F301EB"/>
    <w:rsid w:val="00F703E3"/>
    <w:rsid w:val="00FA1266"/>
    <w:rsid w:val="00FD4814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5FF72-367B-4013-AACA-BE30CCF9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A32"/>
    <w:pPr>
      <w:bidi/>
    </w:pPr>
    <w:rPr>
      <w:rFonts w:ascii="Times New Roman" w:eastAsia="Times New Roman" w:hAnsi="Times New Roman" w:cs="Traditional Arabic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A32"/>
    <w:pPr>
      <w:jc w:val="right"/>
    </w:pPr>
    <w:rPr>
      <w:rFonts w:ascii="Times New Roman" w:eastAsia="Times New Roman" w:hAnsi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85691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8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28F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Farayand Gostar Niosha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Programming</dc:creator>
  <cp:keywords/>
  <dc:description/>
  <cp:lastModifiedBy>Rezaei</cp:lastModifiedBy>
  <cp:revision>2</cp:revision>
  <cp:lastPrinted>2019-03-07T13:35:00Z</cp:lastPrinted>
  <dcterms:created xsi:type="dcterms:W3CDTF">2019-03-10T09:57:00Z</dcterms:created>
  <dcterms:modified xsi:type="dcterms:W3CDTF">2019-03-10T09:57:00Z</dcterms:modified>
</cp:coreProperties>
</file>