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4B518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B5186">
        <w:rPr>
          <w:rFonts w:cs="B Titr" w:hint="cs"/>
          <w:b/>
          <w:bCs/>
          <w:sz w:val="24"/>
          <w:szCs w:val="24"/>
          <w:rtl/>
        </w:rPr>
        <w:t xml:space="preserve">سکینه محمدعلیزاده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و سرکارخانم دکتر </w:t>
      </w:r>
      <w:r w:rsidR="004B5186">
        <w:rPr>
          <w:rFonts w:cs="B Titr" w:hint="cs"/>
          <w:b/>
          <w:bCs/>
          <w:sz w:val="24"/>
          <w:szCs w:val="24"/>
          <w:rtl/>
        </w:rPr>
        <w:t>فاطمه عباسعلیزاده</w:t>
      </w:r>
    </w:p>
    <w:p w:rsidR="00ED261F" w:rsidRDefault="00EF185D" w:rsidP="004B518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B5186">
        <w:rPr>
          <w:rFonts w:cs="B Titr" w:hint="cs"/>
          <w:b/>
          <w:bCs/>
          <w:sz w:val="24"/>
          <w:szCs w:val="24"/>
          <w:rtl/>
        </w:rPr>
        <w:t>مژگان میرغفوروند</w:t>
      </w:r>
    </w:p>
    <w:p w:rsidR="00ED261F" w:rsidRDefault="00EF185D" w:rsidP="004B518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4B5186">
        <w:rPr>
          <w:rFonts w:cs="B Titr" w:hint="cs"/>
          <w:b/>
          <w:bCs/>
          <w:sz w:val="24"/>
          <w:szCs w:val="24"/>
          <w:rtl/>
        </w:rPr>
        <w:t>سرکارخانم دکتر نیلوفر ستارزاده</w:t>
      </w:r>
    </w:p>
    <w:p w:rsidR="00ED261F" w:rsidRDefault="00EF185D" w:rsidP="004B518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B5186">
        <w:rPr>
          <w:rFonts w:cs="B Titr" w:hint="cs"/>
          <w:b/>
          <w:bCs/>
          <w:sz w:val="24"/>
          <w:szCs w:val="24"/>
          <w:rtl/>
        </w:rPr>
        <w:t>زهرا فردی آذر</w:t>
      </w:r>
    </w:p>
    <w:p w:rsidR="0002174E" w:rsidRDefault="001545F7" w:rsidP="0002174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زهرا بهبودی</w:t>
      </w:r>
    </w:p>
    <w:p w:rsidR="0002174E" w:rsidRPr="00197EDD" w:rsidRDefault="001545F7" w:rsidP="0002174E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زهرا معصومی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417B4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 دعوت می شود در جلسه 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4B5186">
        <w:rPr>
          <w:rFonts w:cs="B Nazanin" w:hint="cs"/>
          <w:b/>
          <w:bCs/>
          <w:sz w:val="24"/>
          <w:szCs w:val="24"/>
          <w:rtl/>
          <w:lang w:bidi="fa-IR"/>
        </w:rPr>
        <w:t>ژیلا نهائی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AA0679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864531">
        <w:rPr>
          <w:rFonts w:cs="B Nazanin" w:hint="cs"/>
          <w:b/>
          <w:bCs/>
          <w:sz w:val="24"/>
          <w:szCs w:val="24"/>
          <w:rtl/>
        </w:rPr>
        <w:t xml:space="preserve">سه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864531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17B4B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64531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864531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E07C94">
        <w:rPr>
          <w:rFonts w:cs="B Nazanin" w:hint="cs"/>
          <w:b/>
          <w:bCs/>
          <w:sz w:val="24"/>
          <w:szCs w:val="24"/>
          <w:rtl/>
          <w:lang w:bidi="fa-IR"/>
        </w:rPr>
        <w:t>سالن سمینار طبقه فوقانی حوزه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>با رعایت کامل پروتکل های بهداشتی (استفاده از ماسک، مایع ضدعفونی کننده دست و فاصله گذاری فیزیکی</w:t>
      </w:r>
      <w:r w:rsidR="0002174E">
        <w:rPr>
          <w:rFonts w:cs="B Nazanin" w:hint="cs"/>
          <w:b/>
          <w:bCs/>
          <w:sz w:val="24"/>
          <w:szCs w:val="24"/>
          <w:rtl/>
        </w:rPr>
        <w:t xml:space="preserve"> و ارتباط مجازی با دوتن از اساتید</w:t>
      </w:r>
      <w:r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4B5186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4B5186" w:rsidRPr="004B5186">
        <w:rPr>
          <w:rFonts w:cs="B Nazanin" w:hint="cs"/>
          <w:b/>
          <w:bCs/>
          <w:color w:val="333333"/>
          <w:sz w:val="24"/>
          <w:szCs w:val="24"/>
          <w:rtl/>
        </w:rPr>
        <w:t>تجربیات زایمانی، عوامل پیشگویی کننده و برخی پیامدهای مادری و نوزادی زایمانهای با دیستوشی زایمانی: یک مطالعه ترکیبی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C9520C" w:rsidRDefault="00C9520C" w:rsidP="00C9520C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ED261F" w:rsidRPr="00A148CA" w:rsidRDefault="00C9520C" w:rsidP="00C9520C">
      <w:pPr>
        <w:bidi/>
        <w:spacing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sectPr w:rsidR="00ED261F" w:rsidRPr="00A148CA" w:rsidSect="00C95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4C" w:rsidRDefault="003D704C">
      <w:pPr>
        <w:spacing w:after="0" w:line="240" w:lineRule="auto"/>
      </w:pPr>
      <w:r>
        <w:separator/>
      </w:r>
    </w:p>
  </w:endnote>
  <w:endnote w:type="continuationSeparator" w:id="0">
    <w:p w:rsidR="003D704C" w:rsidRDefault="003D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4C" w:rsidRDefault="003D704C">
      <w:pPr>
        <w:spacing w:after="0" w:line="240" w:lineRule="auto"/>
      </w:pPr>
      <w:r>
        <w:separator/>
      </w:r>
    </w:p>
  </w:footnote>
  <w:footnote w:type="continuationSeparator" w:id="0">
    <w:p w:rsidR="003D704C" w:rsidRDefault="003D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1A03B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02/07/1399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291362/د/5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291362/د/5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85E2D82A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6512C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4B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2C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5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AF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4E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8F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E8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2174E"/>
    <w:rsid w:val="0014410D"/>
    <w:rsid w:val="001545F7"/>
    <w:rsid w:val="00197EDD"/>
    <w:rsid w:val="001A03B5"/>
    <w:rsid w:val="002C1F18"/>
    <w:rsid w:val="003A22CB"/>
    <w:rsid w:val="003D704C"/>
    <w:rsid w:val="00417B4B"/>
    <w:rsid w:val="004717EF"/>
    <w:rsid w:val="004B5186"/>
    <w:rsid w:val="004E1ED6"/>
    <w:rsid w:val="00540E11"/>
    <w:rsid w:val="00555E1B"/>
    <w:rsid w:val="006A4A90"/>
    <w:rsid w:val="00740B7D"/>
    <w:rsid w:val="00762A80"/>
    <w:rsid w:val="007B3C6C"/>
    <w:rsid w:val="00803ECB"/>
    <w:rsid w:val="00864531"/>
    <w:rsid w:val="00896589"/>
    <w:rsid w:val="008F4312"/>
    <w:rsid w:val="0091134B"/>
    <w:rsid w:val="00956319"/>
    <w:rsid w:val="00962398"/>
    <w:rsid w:val="00A148CA"/>
    <w:rsid w:val="00AA0679"/>
    <w:rsid w:val="00B609A4"/>
    <w:rsid w:val="00B61CE9"/>
    <w:rsid w:val="00BD3F7B"/>
    <w:rsid w:val="00C64F9E"/>
    <w:rsid w:val="00C9520C"/>
    <w:rsid w:val="00CE2BFD"/>
    <w:rsid w:val="00D90447"/>
    <w:rsid w:val="00E07C94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77AECDA-42BC-4937-840C-46B0C3F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1FA0-D20A-40CB-B916-2CD75820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2017-02-04T07:04:00Z</cp:lastPrinted>
  <dcterms:created xsi:type="dcterms:W3CDTF">2020-09-23T10:12:00Z</dcterms:created>
  <dcterms:modified xsi:type="dcterms:W3CDTF">2020-09-27T06:51:00Z</dcterms:modified>
</cp:coreProperties>
</file>