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F02FA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F02FA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A30AB7" w:rsidRDefault="008820A9" w:rsidP="00F02FAE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011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</w:t>
      </w:r>
      <w:r w:rsidR="00F02FA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مصطفی قاسم پور</w:t>
      </w:r>
    </w:p>
    <w:p w:rsidR="009A52FA" w:rsidRDefault="00EE619A" w:rsidP="00DE00A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DE00A3" w:rsidRP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  <w:r w:rsidR="00A67BD8" w:rsidRP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F02FA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F02FA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F02FA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02FAE">
        <w:rPr>
          <w:rFonts w:cs="B Yagut" w:hint="cs"/>
          <w:sz w:val="24"/>
          <w:szCs w:val="24"/>
          <w:rtl/>
        </w:rPr>
        <w:t>آقای رضا زمانه سازی</w:t>
      </w:r>
      <w:r w:rsidR="00C011F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011F2">
        <w:rPr>
          <w:rFonts w:cs="B Yagut" w:hint="cs"/>
          <w:sz w:val="24"/>
          <w:szCs w:val="24"/>
          <w:rtl/>
        </w:rPr>
        <w:t>دو</w:t>
      </w:r>
      <w:r w:rsidR="00CD3B1F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F02FAE">
        <w:rPr>
          <w:rFonts w:cs="B Yagut" w:hint="cs"/>
          <w:sz w:val="24"/>
          <w:szCs w:val="24"/>
          <w:rtl/>
          <w:lang w:bidi="fa-IR"/>
        </w:rPr>
        <w:t>24</w:t>
      </w:r>
      <w:r>
        <w:rPr>
          <w:rFonts w:cs="B Yagut" w:hint="cs"/>
          <w:sz w:val="24"/>
          <w:szCs w:val="24"/>
          <w:rtl/>
        </w:rPr>
        <w:t>/</w:t>
      </w:r>
      <w:r w:rsidR="00DE00A3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C011F2">
        <w:rPr>
          <w:rFonts w:cs="B Yagut" w:hint="cs"/>
          <w:sz w:val="24"/>
          <w:szCs w:val="24"/>
          <w:rtl/>
        </w:rPr>
        <w:t>1400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02FAE">
        <w:rPr>
          <w:rFonts w:cs="B Yagut" w:hint="cs"/>
          <w:sz w:val="24"/>
          <w:szCs w:val="24"/>
          <w:rtl/>
        </w:rPr>
        <w:t>9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F02FAE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F02FAE" w:rsidRDefault="0073606C" w:rsidP="00F02FAE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FA1552" w:rsidRPr="00F02FAE">
        <w:rPr>
          <w:rFonts w:cs="B Yagut" w:hint="cs"/>
          <w:sz w:val="24"/>
          <w:szCs w:val="24"/>
          <w:rtl/>
        </w:rPr>
        <w:t>ادراک بیماری و ارتباط آن با معنی از زندگی و تاب‌آوری در بیماران سرطانی مراجعه کننده به بیمارستان شهید قاضی تبریز در سال 1398</w:t>
      </w:r>
    </w:p>
    <w:p w:rsidR="00246FF8" w:rsidRDefault="00246FF8" w:rsidP="00246FF8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</w:p>
    <w:p w:rsidR="00246FF8" w:rsidRDefault="00246FF8" w:rsidP="00246FF8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9A52FA" w:rsidRPr="00A148CA" w:rsidRDefault="00246FF8" w:rsidP="00246FF8">
      <w:pPr>
        <w:bidi/>
        <w:spacing w:before="75" w:after="15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9A52FA" w:rsidRPr="00A148CA" w:rsidSect="00246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52" w:rsidRDefault="00FA1552">
      <w:pPr>
        <w:spacing w:after="0" w:line="240" w:lineRule="auto"/>
      </w:pPr>
      <w:r>
        <w:separator/>
      </w:r>
    </w:p>
  </w:endnote>
  <w:endnote w:type="continuationSeparator" w:id="0">
    <w:p w:rsidR="00FA1552" w:rsidRDefault="00FA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52" w:rsidRDefault="00FA1552">
      <w:pPr>
        <w:spacing w:after="0" w:line="240" w:lineRule="auto"/>
      </w:pPr>
      <w:r>
        <w:separator/>
      </w:r>
    </w:p>
  </w:footnote>
  <w:footnote w:type="continuationSeparator" w:id="0">
    <w:p w:rsidR="00FA1552" w:rsidRDefault="00FA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134B6A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D5A2E"/>
    <w:rsid w:val="000E1026"/>
    <w:rsid w:val="00104153"/>
    <w:rsid w:val="00134B6A"/>
    <w:rsid w:val="0020149F"/>
    <w:rsid w:val="00246FF8"/>
    <w:rsid w:val="0029034B"/>
    <w:rsid w:val="002A038C"/>
    <w:rsid w:val="0042050D"/>
    <w:rsid w:val="004762AD"/>
    <w:rsid w:val="004B2CDB"/>
    <w:rsid w:val="00536AFD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E00A3"/>
    <w:rsid w:val="00E1774E"/>
    <w:rsid w:val="00E960E7"/>
    <w:rsid w:val="00EB4106"/>
    <w:rsid w:val="00EE619A"/>
    <w:rsid w:val="00F02FAE"/>
    <w:rsid w:val="00F52066"/>
    <w:rsid w:val="00FA1552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8A87E8F-DC40-4CEF-AB33-25EA6105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E9D7-3905-490E-A601-8D8814C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2021-06-12T08:57:00Z</dcterms:created>
  <dcterms:modified xsi:type="dcterms:W3CDTF">2021-06-12T08:57:00Z</dcterms:modified>
</cp:coreProperties>
</file>