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7B" w:rsidRPr="001E214C" w:rsidRDefault="001E214C" w:rsidP="00E369D5">
      <w:pPr>
        <w:bidi/>
        <w:spacing w:line="360" w:lineRule="auto"/>
        <w:jc w:val="both"/>
        <w:rPr>
          <w:rtl/>
        </w:rPr>
      </w:pPr>
      <w:r>
        <w:rPr>
          <w:rFonts w:ascii="Tahoma" w:hAnsi="Tahoma" w:cs="Tahoma"/>
          <w:rtl/>
        </w:rPr>
        <w:t>در راستای طرح توسعه نقش اعضای هیئت علمی گروه های پرستاری در بالین، یکی از پیامدهای مطرح این گروه علمی، کلینیک های هیأت علمی پرستاری</w:t>
      </w:r>
      <w:r>
        <w:rPr>
          <w:rFonts w:ascii="Tahoma" w:hAnsi="Tahoma" w:cs="Tahoma"/>
        </w:rPr>
        <w:t xml:space="preserve"> ( (Family central nurse faculty led clinic</w:t>
      </w:r>
      <w:r>
        <w:rPr>
          <w:rFonts w:ascii="Tahoma" w:hAnsi="Tahoma" w:cs="Tahoma"/>
          <w:rtl/>
        </w:rPr>
        <w:t>می باشد. این مدل برای اولین بار در کشور توسط دانشکده پرستاری و مامایی تبریز در مورخه 11 مهر 97 در حیطه پیگیری های بعد از ترخیص بیماران سوختگی در مرکز آموزشی درمانی تحقیقاتی سینا به معاونت محترم وزیر در پرستاری کشور و ریاست دانشگاه علوم پزشکی تبریز معرفی گردید</w:t>
      </w:r>
      <w:r>
        <w:rPr>
          <w:rFonts w:ascii="Tahoma" w:hAnsi="Tahoma" w:cs="Tahoma"/>
        </w:rPr>
        <w:t>.</w:t>
      </w:r>
      <w:r>
        <w:rPr>
          <w:rFonts w:ascii="Tahoma" w:hAnsi="Tahoma" w:cs="Tahoma"/>
        </w:rPr>
        <w:br/>
      </w:r>
      <w:r>
        <w:rPr>
          <w:rFonts w:ascii="Tahoma" w:hAnsi="Tahoma" w:cs="Tahoma"/>
        </w:rPr>
        <w:br/>
      </w:r>
      <w:r>
        <w:rPr>
          <w:rFonts w:ascii="Tahoma" w:hAnsi="Tahoma" w:cs="Tahoma"/>
          <w:rtl/>
        </w:rPr>
        <w:t>با توجه به پایلوت بودن مرکز آموزشی درمانی شهید مدنی برای توسعه نقش های اعضای هیئت علمی گروه پرستاری در بالین، جلسه ای با حضور رئیس دانشکده، اعضای دبیر اتندینگ، معاون محترم تحصیلات تکمیلی دانشکده و اعضای هیات علمی گروه پرستاری بالینی در خصوص تشریح مدل کاربردی مورد استفاده برای راه اندازی کلینیک در حیطه آموزشی، پیگیری و توانمندسازی بیماران قلبی در مرکز شهید مدنی تشکیل گردید</w:t>
      </w:r>
      <w:r>
        <w:rPr>
          <w:rFonts w:ascii="Tahoma" w:hAnsi="Tahoma" w:cs="Tahoma"/>
        </w:rPr>
        <w:t xml:space="preserve">. </w:t>
      </w:r>
      <w:r>
        <w:rPr>
          <w:rFonts w:ascii="Tahoma" w:hAnsi="Tahoma" w:cs="Tahoma"/>
        </w:rPr>
        <w:br/>
      </w:r>
      <w:r>
        <w:rPr>
          <w:rFonts w:ascii="Tahoma" w:hAnsi="Tahoma" w:cs="Tahoma"/>
        </w:rPr>
        <w:br/>
      </w:r>
      <w:r>
        <w:rPr>
          <w:rFonts w:ascii="Tahoma" w:hAnsi="Tahoma" w:cs="Tahoma"/>
          <w:rtl/>
        </w:rPr>
        <w:t>در این جلسه ضمن ارائه ابعاد فلسفی و مبانی تئوریک این مدل توسط خانم دکتر لطفی، مباحثی نیز در خصوص مراقبت در منزل مطرح و مقرر گردید بسته اجرای مربوط به ارائه خدمات در این حیطه توسط آقای دکتر وحید پاک پور، عضو هیئت علمی گروه آموزشی پرستاری سلامت جامعه دانشکده و بسته مراقبتهای پیشگیری، پیگیری و توانمندسازی بیماران قلبی توسط دکتر حمیدرضا حریریان، عضو هیئت علمی گروه پرستاری داخلی جراحی تنظیم گردد</w:t>
      </w:r>
      <w:r>
        <w:rPr>
          <w:rFonts w:ascii="Tahoma" w:hAnsi="Tahoma" w:cs="Tahoma"/>
        </w:rPr>
        <w:t>. </w:t>
      </w:r>
      <w:r>
        <w:rPr>
          <w:rFonts w:ascii="Tahoma" w:hAnsi="Tahoma" w:cs="Tahoma"/>
          <w:rtl/>
        </w:rPr>
        <w:t>بسته مراقبتهای پیشگیری و پیگیری و توانمندسازی بیماران قلبی بعد از تایید توسط شورای مشورتی طرح اتندینگ که در بیمارستان شهید مدنی برگزار خواهد شد، مورد اجرا قرار می گیرد. در ادامه تصاویری از این مراسم را ملاحظه می نمائید</w:t>
      </w:r>
      <w:r w:rsidR="00E369D5">
        <w:rPr>
          <w:rFonts w:ascii="Tahoma" w:hAnsi="Tahoma" w:cs="Tahoma"/>
        </w:rPr>
        <w:t>.</w:t>
      </w:r>
      <w:bookmarkStart w:id="0" w:name="_GoBack"/>
      <w:bookmarkEnd w:id="0"/>
    </w:p>
    <w:sectPr w:rsidR="0051577B" w:rsidRPr="001E214C" w:rsidSect="00F57224">
      <w:pgSz w:w="12240" w:h="15840"/>
      <w:pgMar w:top="1440" w:right="6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53"/>
    <w:rsid w:val="00043FC9"/>
    <w:rsid w:val="001E214C"/>
    <w:rsid w:val="00324600"/>
    <w:rsid w:val="0051577B"/>
    <w:rsid w:val="005471FE"/>
    <w:rsid w:val="00873753"/>
    <w:rsid w:val="008A5763"/>
    <w:rsid w:val="00AA6A42"/>
    <w:rsid w:val="00E255AC"/>
    <w:rsid w:val="00E369D5"/>
    <w:rsid w:val="00F57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66688-922A-40FB-9D3B-BA9CB237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Rezaei</cp:lastModifiedBy>
  <cp:revision>6</cp:revision>
  <dcterms:created xsi:type="dcterms:W3CDTF">2018-12-06T06:31:00Z</dcterms:created>
  <dcterms:modified xsi:type="dcterms:W3CDTF">2018-12-10T05:45:00Z</dcterms:modified>
</cp:coreProperties>
</file>