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64" w:rsidRDefault="007B3D64" w:rsidP="007B3D64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7B3D64" w:rsidRDefault="007B3D64" w:rsidP="007B3D6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11</w:t>
      </w:r>
    </w:p>
    <w:p w:rsidR="007B3D64" w:rsidRDefault="007B3D64" w:rsidP="007B3D64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7B3D64" w:rsidRDefault="007B3D64" w:rsidP="007B3D64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7B3D64" w:rsidRPr="00491E6C" w:rsidRDefault="007B3D64" w:rsidP="0089013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11 شورای تحصیلات تکمیلی دانشکده در سال 98 روز یکشنبه مورخ </w:t>
      </w:r>
      <w:r w:rsidR="0089013D">
        <w:rPr>
          <w:rFonts w:cs="B Nazanin"/>
          <w:b/>
          <w:bCs/>
          <w:sz w:val="24"/>
          <w:szCs w:val="24"/>
          <w:lang w:bidi="fa-IR"/>
        </w:rPr>
        <w:t>20</w:t>
      </w:r>
      <w:r>
        <w:rPr>
          <w:rFonts w:cs="B Nazanin" w:hint="cs"/>
          <w:b/>
          <w:bCs/>
          <w:sz w:val="24"/>
          <w:szCs w:val="24"/>
          <w:rtl/>
        </w:rPr>
        <w:t xml:space="preserve">/5/98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 شرح زیر به اطلاع اعضای محترم می رساند.</w:t>
      </w:r>
    </w:p>
    <w:p w:rsidR="007B3D64" w:rsidRDefault="007B3D64" w:rsidP="007B3D6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1-ارائه و بررسی پروپوزال آقای محمد منصوری</w:t>
      </w:r>
      <w:r>
        <w:rPr>
          <w:rFonts w:ascii="Times New Roman" w:hAnsi="Times New Roman" w:cs="B Nazanin"/>
          <w:b/>
          <w:bCs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rtl/>
          <w:lang w:bidi="fa-IR"/>
        </w:rPr>
        <w:t>تحت عنوان «</w:t>
      </w:r>
      <w:r w:rsidRPr="00CA63CB">
        <w:rPr>
          <w:rFonts w:cs="B Nazanin" w:hint="cs"/>
          <w:b/>
          <w:bCs/>
          <w:rtl/>
        </w:rPr>
        <w:t>طراحی و اعتبارسنجی مدل تطبیقی ترجمان دانش در پرستاری ایران</w:t>
      </w:r>
      <w:r w:rsidRPr="00AF3ADF">
        <w:rPr>
          <w:rFonts w:cs="B Nazanin" w:hint="cs"/>
          <w:b/>
          <w:bCs/>
          <w:color w:val="333333"/>
          <w:rtl/>
        </w:rPr>
        <w:t xml:space="preserve">» با راهنمایی سرکارخانم دکتر </w:t>
      </w:r>
      <w:r>
        <w:rPr>
          <w:rFonts w:cs="B Nazanin" w:hint="cs"/>
          <w:b/>
          <w:bCs/>
          <w:color w:val="333333"/>
          <w:rtl/>
        </w:rPr>
        <w:t>لیلا ولیزاده</w:t>
      </w:r>
    </w:p>
    <w:p w:rsidR="007B3D64" w:rsidRDefault="007B3D64" w:rsidP="007B3D6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2-</w:t>
      </w:r>
      <w:r w:rsidRPr="00214B60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>تعیین مدرسین دروس مقطع دکتری رشته های پرستاری و مامایی</w:t>
      </w:r>
    </w:p>
    <w:p w:rsidR="007B3D64" w:rsidRDefault="007B3D64" w:rsidP="007B3D6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rtl/>
        </w:rPr>
        <w:t>3-</w:t>
      </w:r>
      <w:r w:rsidRPr="00214B60">
        <w:rPr>
          <w:rFonts w:cs="B Nazanin" w:hint="cs"/>
          <w:b/>
          <w:bCs/>
          <w:color w:val="333333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 xml:space="preserve">تعیین داوران پروپوزال خانم اکرم رضا قلی فام تحت عنوان </w:t>
      </w:r>
      <w:r w:rsidRPr="00B701D5">
        <w:rPr>
          <w:rFonts w:cs="B Nazanin" w:hint="cs"/>
          <w:b/>
          <w:bCs/>
          <w:color w:val="333333"/>
          <w:sz w:val="24"/>
          <w:szCs w:val="24"/>
          <w:rtl/>
        </w:rPr>
        <w:t>«تجارب زنان مبتلا به سرطان پستان و همسرشان از رفتارهای غیرحمایتی همسر: یک مطالعه ترکیبی متوالی توضیحی» با راهنمایی جناب آقای دکتر هادی حسنخانی</w:t>
      </w:r>
    </w:p>
    <w:p w:rsidR="007B3D64" w:rsidRDefault="007B3D64" w:rsidP="007B3D6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</w:t>
      </w:r>
      <w:r>
        <w:rPr>
          <w:rFonts w:cs="B Nazanin" w:hint="cs"/>
          <w:b/>
          <w:bCs/>
          <w:color w:val="333333"/>
          <w:rtl/>
        </w:rPr>
        <w:t xml:space="preserve">بررسی درخواست سرکارخانم دکتر رقیه نوری زاده مبنی تغییر رویکرد مطالعه در قالب پایان نامه خانم پروین پور ابراهیم تحت عنوان </w:t>
      </w:r>
      <w:r w:rsidRPr="009106F1">
        <w:rPr>
          <w:rFonts w:cs="B Nazanin" w:hint="cs"/>
          <w:b/>
          <w:bCs/>
          <w:color w:val="333333"/>
          <w:rtl/>
        </w:rPr>
        <w:t>«</w:t>
      </w:r>
      <w:r w:rsidRPr="007E129D">
        <w:rPr>
          <w:rFonts w:cs="B Nazanin" w:hint="cs"/>
          <w:b/>
          <w:bCs/>
          <w:color w:val="333333"/>
          <w:sz w:val="24"/>
          <w:szCs w:val="24"/>
          <w:rtl/>
        </w:rPr>
        <w:t>مقایسه تاثیر مصاحبه انگیزشی با مصاحبه تلفنی انگیزشی بر انجام پاپ اسمیر: یک کارآزمایی بالینی تصادفی کنترل شده</w:t>
      </w:r>
      <w:r w:rsidRPr="009106F1">
        <w:rPr>
          <w:rFonts w:cs="B Nazanin" w:hint="cs"/>
          <w:b/>
          <w:bCs/>
          <w:color w:val="333333"/>
          <w:rtl/>
        </w:rPr>
        <w:t>»</w:t>
      </w:r>
      <w:r>
        <w:rPr>
          <w:rFonts w:cs="Calibri" w:hint="cs"/>
          <w:color w:val="333333"/>
          <w:sz w:val="25"/>
          <w:szCs w:val="25"/>
          <w:rtl/>
        </w:rPr>
        <w:t xml:space="preserve"> </w:t>
      </w:r>
      <w:r>
        <w:rPr>
          <w:rFonts w:cs="B Nazanin" w:hint="cs"/>
          <w:b/>
          <w:bCs/>
          <w:color w:val="333333"/>
          <w:rtl/>
        </w:rPr>
        <w:t xml:space="preserve"> از کارآزمایی بالینی به تجربی</w:t>
      </w:r>
    </w:p>
    <w:p w:rsidR="007B3D64" w:rsidRDefault="007B3D64" w:rsidP="007B3D6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5-بررسی پروپوزال خانم ماندانا مجتهدی</w:t>
      </w:r>
      <w:r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Pr="009106F1">
        <w:rPr>
          <w:rFonts w:cs="B Nazanin" w:hint="cs"/>
          <w:b/>
          <w:bCs/>
          <w:color w:val="333333"/>
          <w:rtl/>
          <w:lang w:bidi="fa-IR"/>
        </w:rPr>
        <w:t>«</w:t>
      </w:r>
      <w:r w:rsidRPr="00815C8A">
        <w:rPr>
          <w:rFonts w:cs="B Nazanin" w:hint="cs"/>
          <w:b/>
          <w:bCs/>
          <w:color w:val="333333"/>
          <w:rtl/>
        </w:rPr>
        <w:t>تاثیر مشاوره مبتنی بر ذهن آگاهی و آروماتراپی بر عملکرد جنسی و اضطراب زنان یائسه: کارآزمایی تصادفی کنترل شده با طرح فاکتوریل</w:t>
      </w:r>
      <w:r w:rsidRPr="009106F1">
        <w:rPr>
          <w:rFonts w:cs="B Nazanin" w:hint="cs"/>
          <w:b/>
          <w:bCs/>
          <w:color w:val="333333"/>
          <w:rtl/>
        </w:rPr>
        <w:t xml:space="preserve">» با راهنمایی </w:t>
      </w:r>
      <w:r>
        <w:rPr>
          <w:rFonts w:cs="B Nazanin" w:hint="cs"/>
          <w:b/>
          <w:bCs/>
          <w:color w:val="333333"/>
          <w:rtl/>
        </w:rPr>
        <w:t>سرکارخانم دکتر عزیزه فرشباف</w:t>
      </w:r>
    </w:p>
    <w:p w:rsidR="007B3D64" w:rsidRDefault="007B3D64" w:rsidP="007B3D6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 xml:space="preserve">6-بررسی پروپوزال خانم مهسا مقالیان تحت عنوان </w:t>
      </w:r>
      <w:r w:rsidRPr="009106F1">
        <w:rPr>
          <w:rFonts w:cs="B Nazanin" w:hint="cs"/>
          <w:b/>
          <w:bCs/>
          <w:color w:val="333333"/>
          <w:rtl/>
        </w:rPr>
        <w:t>«</w:t>
      </w:r>
      <w:r w:rsidRPr="0099513C">
        <w:rPr>
          <w:rFonts w:cs="B Nazanin" w:hint="cs"/>
          <w:b/>
          <w:bCs/>
          <w:color w:val="333333"/>
          <w:rtl/>
        </w:rPr>
        <w:t>مقایسه تاثیر ماساژ سوئدی و تحریکات الکتریکی اینترفرنشیال بر درد و تجربه زایمان در زنان نخست زا: یک کارآزمایی بالینی تصادفی کنترل شده</w:t>
      </w:r>
      <w:r w:rsidRPr="009106F1">
        <w:rPr>
          <w:rFonts w:cs="B Nazanin" w:hint="cs"/>
          <w:b/>
          <w:bCs/>
          <w:color w:val="333333"/>
          <w:rtl/>
        </w:rPr>
        <w:t xml:space="preserve">» با راهنمایی </w:t>
      </w:r>
      <w:r>
        <w:rPr>
          <w:rFonts w:cs="B Nazanin" w:hint="cs"/>
          <w:b/>
          <w:bCs/>
          <w:color w:val="333333"/>
          <w:rtl/>
        </w:rPr>
        <w:t>سرکارخانم مهین کمالی فرد</w:t>
      </w:r>
    </w:p>
    <w:p w:rsidR="007B3D64" w:rsidRPr="002F7CC9" w:rsidRDefault="007B3D64" w:rsidP="007B3D6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</w:rPr>
      </w:pPr>
      <w:r>
        <w:rPr>
          <w:rFonts w:cs="B Nazanin" w:hint="cs"/>
          <w:b/>
          <w:bCs/>
          <w:color w:val="333333"/>
          <w:rtl/>
        </w:rPr>
        <w:lastRenderedPageBreak/>
        <w:t>7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>
        <w:rPr>
          <w:rFonts w:cs="B Nazanin" w:hint="cs"/>
          <w:b/>
          <w:bCs/>
          <w:color w:val="333333"/>
          <w:rtl/>
        </w:rPr>
        <w:t xml:space="preserve">بررسی پروپوزال خانم مقتدر تحت عنوان </w:t>
      </w:r>
      <w:r w:rsidRPr="002F7CC9">
        <w:rPr>
          <w:rFonts w:cs="B Nazanin" w:hint="cs"/>
          <w:b/>
          <w:bCs/>
          <w:color w:val="333333"/>
          <w:rtl/>
        </w:rPr>
        <w:t>«تاثیر برنامه مراقبتی تحریک چند حسی بر میزان درد ناشی از معاینه چشم در شیرخواران مبتلا به رتینوپاتی»</w:t>
      </w:r>
      <w:r>
        <w:rPr>
          <w:rFonts w:cs="B Nazanin" w:hint="cs"/>
          <w:b/>
          <w:bCs/>
          <w:color w:val="333333"/>
          <w:rtl/>
        </w:rPr>
        <w:t xml:space="preserve"> با راهنمایی جناب آقای دکتر محمد ارشدی</w:t>
      </w:r>
    </w:p>
    <w:p w:rsidR="007B3D64" w:rsidRDefault="007B3D64" w:rsidP="007B3D6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</w:rPr>
      </w:pPr>
      <w:r>
        <w:rPr>
          <w:rFonts w:cs="B Nazanin" w:hint="cs"/>
          <w:b/>
          <w:bCs/>
          <w:color w:val="333333"/>
          <w:rtl/>
          <w:lang w:bidi="fa-IR"/>
        </w:rPr>
        <w:t xml:space="preserve">8-بررسی پروپوزال خانم مریم صدایی تحت عنوان </w:t>
      </w:r>
      <w:r w:rsidRPr="001D14C3">
        <w:rPr>
          <w:rFonts w:cs="B Nazanin" w:hint="cs"/>
          <w:b/>
          <w:bCs/>
          <w:color w:val="333333"/>
          <w:rtl/>
          <w:lang w:bidi="fa-IR"/>
        </w:rPr>
        <w:t>«</w:t>
      </w:r>
      <w:r w:rsidRPr="001D14C3">
        <w:rPr>
          <w:rFonts w:cs="B Nazanin" w:hint="cs"/>
          <w:b/>
          <w:bCs/>
          <w:color w:val="333333"/>
          <w:rtl/>
        </w:rPr>
        <w:t>کیفیت زندگی مرتبط با سلامتی و ارتباط آن با امید و برنامه ریزی برای نیازهای مراقبتی آینده در سالمندان دچار انفارکتوس میوکارد مراجعه کننده به کلینیک تخصصی قلب مرکز آموزشی درمانی شهید مدنی تبریز»</w:t>
      </w:r>
      <w:r>
        <w:rPr>
          <w:rFonts w:cs="B Nazanin" w:hint="cs"/>
          <w:b/>
          <w:bCs/>
          <w:color w:val="333333"/>
          <w:rtl/>
        </w:rPr>
        <w:t xml:space="preserve"> با راهنمایی جناب آقای دکتر وحید پاک</w:t>
      </w:r>
      <w:r>
        <w:rPr>
          <w:rFonts w:cs="B Nazanin"/>
          <w:b/>
          <w:bCs/>
          <w:color w:val="333333"/>
          <w:rtl/>
        </w:rPr>
        <w:softHyphen/>
      </w:r>
      <w:r>
        <w:rPr>
          <w:rFonts w:cs="B Nazanin" w:hint="cs"/>
          <w:b/>
          <w:bCs/>
          <w:color w:val="333333"/>
          <w:rtl/>
        </w:rPr>
        <w:t>پور</w:t>
      </w:r>
    </w:p>
    <w:p w:rsidR="0084021F" w:rsidRDefault="0084021F" w:rsidP="0084021F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دکتر مژگان لطفی</w:t>
      </w:r>
    </w:p>
    <w:p w:rsidR="0084021F" w:rsidRDefault="0084021F" w:rsidP="0084021F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معاون تحصیلات تکمیلی دانشکده</w:t>
      </w:r>
      <w:bookmarkStart w:id="0" w:name="_GoBack"/>
      <w:bookmarkEnd w:id="0"/>
    </w:p>
    <w:p w:rsidR="007B3D64" w:rsidRPr="001D14C3" w:rsidRDefault="007B3D64" w:rsidP="007B3D6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7B3D64" w:rsidRDefault="007B3D64" w:rsidP="007B3D64">
      <w:pPr>
        <w:tabs>
          <w:tab w:val="right" w:pos="10168"/>
        </w:tabs>
        <w:bidi/>
        <w:jc w:val="both"/>
        <w:rPr>
          <w:rFonts w:cs="Calibri" w:hint="cs"/>
          <w:color w:val="333333"/>
          <w:sz w:val="25"/>
          <w:szCs w:val="25"/>
          <w:rtl/>
        </w:rPr>
      </w:pPr>
    </w:p>
    <w:p w:rsidR="007B3D64" w:rsidRPr="000C71C5" w:rsidRDefault="007B3D64" w:rsidP="007B3D64">
      <w:pPr>
        <w:tabs>
          <w:tab w:val="right" w:pos="10168"/>
        </w:tabs>
        <w:bidi/>
        <w:jc w:val="both"/>
        <w:rPr>
          <w:rFonts w:ascii="Times New Roman" w:hAnsi="Times New Roman" w:hint="cs"/>
          <w:b/>
          <w:bCs/>
          <w:rtl/>
          <w:lang w:bidi="fa-IR"/>
        </w:rPr>
      </w:pPr>
    </w:p>
    <w:p w:rsidR="007B3D64" w:rsidRDefault="007B3D64" w:rsidP="007B3D64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7B3D64" w:rsidSect="007B3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79" w:rsidRDefault="004A5779">
      <w:pPr>
        <w:spacing w:after="0" w:line="240" w:lineRule="auto"/>
      </w:pPr>
      <w:r>
        <w:separator/>
      </w:r>
    </w:p>
  </w:endnote>
  <w:endnote w:type="continuationSeparator" w:id="0">
    <w:p w:rsidR="004A5779" w:rsidRDefault="004A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64" w:rsidRDefault="007B3D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64" w:rsidRDefault="007B3D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64" w:rsidRDefault="007B3D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79" w:rsidRDefault="004A5779">
      <w:pPr>
        <w:spacing w:after="0" w:line="240" w:lineRule="auto"/>
      </w:pPr>
      <w:r>
        <w:separator/>
      </w:r>
    </w:p>
  </w:footnote>
  <w:footnote w:type="continuationSeparator" w:id="0">
    <w:p w:rsidR="004A5779" w:rsidRDefault="004A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64" w:rsidRDefault="007B3D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64" w:rsidRPr="00BD3F7B" w:rsidRDefault="00715EB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D64" w:rsidRPr="00803ECB" w:rsidRDefault="007B3D64" w:rsidP="007B3D6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B3D64" w:rsidRPr="00803ECB" w:rsidRDefault="007B3D64" w:rsidP="007B3D6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D64" w:rsidRPr="00803ECB" w:rsidRDefault="007B3D64" w:rsidP="007B3D6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15/05/1398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B3D64" w:rsidRPr="00803ECB" w:rsidRDefault="007B3D64" w:rsidP="007B3D6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15/05/1398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D64" w:rsidRPr="00803ECB" w:rsidRDefault="007B3D64" w:rsidP="007B3D64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190078/د/5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B3D64" w:rsidRPr="00803ECB" w:rsidRDefault="007B3D64" w:rsidP="007B3D64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190078/د/5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64" w:rsidRDefault="007B3D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3D"/>
    <w:rsid w:val="004A5779"/>
    <w:rsid w:val="00715EB5"/>
    <w:rsid w:val="007B3D64"/>
    <w:rsid w:val="0084021F"/>
    <w:rsid w:val="008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3A8400-F47C-414E-846A-7ADF0EB9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C7D4-2372-465D-9848-7B6E0BAD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2017-02-04T20:34:00Z</cp:lastPrinted>
  <dcterms:created xsi:type="dcterms:W3CDTF">2019-08-06T06:07:00Z</dcterms:created>
  <dcterms:modified xsi:type="dcterms:W3CDTF">2019-08-06T06:07:00Z</dcterms:modified>
</cp:coreProperties>
</file>