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987559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987559">
        <w:rPr>
          <w:rFonts w:cs="B Titr" w:hint="cs"/>
          <w:sz w:val="22"/>
          <w:szCs w:val="22"/>
          <w:rtl/>
          <w:lang w:bidi="fa-IR"/>
        </w:rPr>
        <w:t>مهناز شهنازی</w:t>
      </w:r>
    </w:p>
    <w:p w:rsidR="007C36F5" w:rsidRPr="005643B3" w:rsidRDefault="005643B3" w:rsidP="00987559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987559">
        <w:rPr>
          <w:rFonts w:cs="B Titr" w:hint="cs"/>
          <w:sz w:val="22"/>
          <w:szCs w:val="22"/>
          <w:rtl/>
          <w:lang w:bidi="fa-IR"/>
        </w:rPr>
        <w:t>عزیزه فرشب</w:t>
      </w:r>
      <w:r w:rsidR="00A82115">
        <w:rPr>
          <w:rFonts w:cs="B Titr" w:hint="cs"/>
          <w:sz w:val="22"/>
          <w:szCs w:val="22"/>
          <w:rtl/>
          <w:lang w:bidi="fa-IR"/>
        </w:rPr>
        <w:t>اف و سرکارخانم دکتر فاطمه لالوها</w:t>
      </w:r>
    </w:p>
    <w:p w:rsidR="00757BA4" w:rsidRDefault="00697E6D" w:rsidP="00987559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B05FD8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0A2676">
        <w:rPr>
          <w:rFonts w:cs="B Titr" w:hint="cs"/>
          <w:sz w:val="22"/>
          <w:szCs w:val="22"/>
          <w:rtl/>
          <w:lang w:bidi="fa-IR"/>
        </w:rPr>
        <w:t xml:space="preserve">   </w:t>
      </w:r>
      <w:r w:rsidR="00987559">
        <w:rPr>
          <w:rFonts w:cs="B Titr" w:hint="cs"/>
          <w:sz w:val="22"/>
          <w:szCs w:val="22"/>
          <w:rtl/>
          <w:lang w:bidi="fa-IR"/>
        </w:rPr>
        <w:t>مژگان میرغفوروند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5643B3" w:rsidRDefault="00697E6D" w:rsidP="00987559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987559">
        <w:rPr>
          <w:rFonts w:cs="B Titr" w:hint="cs"/>
          <w:sz w:val="22"/>
          <w:szCs w:val="22"/>
          <w:rtl/>
          <w:lang w:bidi="fa-IR"/>
        </w:rPr>
        <w:t>سرکارخانم دکتر پروین مصطفی قره باغی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A82115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A82115">
        <w:rPr>
          <w:rFonts w:cs="B Nazanin" w:hint="cs"/>
          <w:sz w:val="24"/>
          <w:szCs w:val="24"/>
          <w:rtl/>
          <w:lang w:bidi="fa-IR"/>
        </w:rPr>
        <w:t>مهدیس گودرزوند چگینی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B05FD8">
        <w:rPr>
          <w:rFonts w:cs="B Nazanin" w:hint="cs"/>
          <w:sz w:val="24"/>
          <w:szCs w:val="24"/>
          <w:rtl/>
          <w:lang w:bidi="fa-IR"/>
        </w:rPr>
        <w:t>2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B05FD8">
        <w:rPr>
          <w:rFonts w:cs="B Nazanin" w:hint="cs"/>
          <w:sz w:val="24"/>
          <w:szCs w:val="24"/>
          <w:rtl/>
          <w:lang w:bidi="fa-IR"/>
        </w:rPr>
        <w:t>7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A82115">
        <w:rPr>
          <w:rFonts w:cs="B Nazanin" w:hint="cs"/>
          <w:sz w:val="24"/>
          <w:szCs w:val="24"/>
          <w:rtl/>
          <w:lang w:bidi="fa-IR"/>
        </w:rPr>
        <w:t>سالن کنفرانس روبروی دفتر ریاست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A82115">
        <w:rPr>
          <w:rFonts w:cs="B Nazanin" w:hint="cs"/>
          <w:sz w:val="24"/>
          <w:szCs w:val="24"/>
          <w:rtl/>
          <w:lang w:bidi="fa-IR"/>
        </w:rPr>
        <w:t>8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8E79B6">
        <w:rPr>
          <w:rFonts w:cs="B Nazanin" w:hint="cs"/>
          <w:sz w:val="24"/>
          <w:szCs w:val="24"/>
          <w:rtl/>
          <w:lang w:bidi="fa-IR"/>
        </w:rPr>
        <w:t>30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A36AE3" w:rsidRDefault="008E79B6" w:rsidP="00A82115">
      <w:pPr>
        <w:bidi/>
        <w:spacing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0A2676" w:rsidRPr="000A2676">
        <w:rPr>
          <w:rFonts w:cs="B Nazanin" w:hint="cs"/>
          <w:b/>
          <w:bCs/>
          <w:color w:val="333333"/>
          <w:sz w:val="24"/>
          <w:szCs w:val="24"/>
          <w:rtl/>
        </w:rPr>
        <w:t>مقایسه ی تاثیر مصرف کنتراسپتیوهای خوراکی ترکیبی</w:t>
      </w:r>
      <w:r w:rsidR="000A2676" w:rsidRPr="000A2676">
        <w:rPr>
          <w:rFonts w:cs="B Nazanin" w:hint="cs"/>
          <w:b/>
          <w:bCs/>
          <w:color w:val="333333"/>
          <w:sz w:val="24"/>
          <w:szCs w:val="24"/>
        </w:rPr>
        <w:t xml:space="preserve"> (COCs ) </w:t>
      </w:r>
      <w:r w:rsidR="000A2676" w:rsidRPr="000A2676">
        <w:rPr>
          <w:rFonts w:cs="B Nazanin" w:hint="cs"/>
          <w:b/>
          <w:bCs/>
          <w:color w:val="333333"/>
          <w:sz w:val="24"/>
          <w:szCs w:val="24"/>
          <w:rtl/>
        </w:rPr>
        <w:t>و ویتامین</w:t>
      </w:r>
      <w:r w:rsidR="000A2676" w:rsidRPr="000A2676">
        <w:rPr>
          <w:rFonts w:cs="B Nazanin" w:hint="cs"/>
          <w:b/>
          <w:bCs/>
          <w:color w:val="333333"/>
          <w:sz w:val="24"/>
          <w:szCs w:val="24"/>
        </w:rPr>
        <w:t xml:space="preserve"> D -COCs </w:t>
      </w:r>
      <w:r w:rsidR="000A2676" w:rsidRPr="000A2676">
        <w:rPr>
          <w:rFonts w:cs="B Nazanin" w:hint="cs"/>
          <w:b/>
          <w:bCs/>
          <w:color w:val="333333"/>
          <w:sz w:val="24"/>
          <w:szCs w:val="24"/>
          <w:rtl/>
        </w:rPr>
        <w:t>بر خونریزی ناشی از اختلال عملکرد تخمک گذاری</w:t>
      </w:r>
      <w:r w:rsidR="000A2676" w:rsidRPr="000A2676">
        <w:rPr>
          <w:rFonts w:cs="B Nazanin" w:hint="cs"/>
          <w:b/>
          <w:bCs/>
          <w:color w:val="333333"/>
          <w:sz w:val="24"/>
          <w:szCs w:val="24"/>
        </w:rPr>
        <w:t xml:space="preserve"> (AUB-O ) </w:t>
      </w:r>
      <w:r w:rsidR="000A2676" w:rsidRPr="000A2676">
        <w:rPr>
          <w:rFonts w:cs="B Nazanin" w:hint="cs"/>
          <w:b/>
          <w:bCs/>
          <w:color w:val="333333"/>
          <w:sz w:val="24"/>
          <w:szCs w:val="24"/>
          <w:rtl/>
        </w:rPr>
        <w:t>در زنان سنین باروری</w:t>
      </w:r>
      <w:r w:rsidR="00792CC5" w:rsidRPr="00A36AE3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A36AE3" w:rsidRPr="00A36AE3" w:rsidRDefault="00A36AE3" w:rsidP="00A36AE3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</w:rPr>
      </w:pPr>
      <w:r w:rsidRPr="00A36AE3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  <w:bookmarkStart w:id="0" w:name="_GoBack"/>
      <w:bookmarkEnd w:id="0"/>
    </w:p>
    <w:p w:rsidR="006E7E4D" w:rsidRPr="00A36AE3" w:rsidRDefault="00A36AE3" w:rsidP="00A36AE3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A36AE3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A36AE3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04" w:rsidRDefault="00DE4804">
      <w:pPr>
        <w:spacing w:after="0" w:line="240" w:lineRule="auto"/>
      </w:pPr>
      <w:r>
        <w:separator/>
      </w:r>
    </w:p>
  </w:endnote>
  <w:endnote w:type="continuationSeparator" w:id="0">
    <w:p w:rsidR="00DE4804" w:rsidRDefault="00DE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04" w:rsidRDefault="00DE4804">
      <w:pPr>
        <w:spacing w:after="0" w:line="240" w:lineRule="auto"/>
      </w:pPr>
      <w:r>
        <w:separator/>
      </w:r>
    </w:p>
  </w:footnote>
  <w:footnote w:type="continuationSeparator" w:id="0">
    <w:p w:rsidR="00DE4804" w:rsidRDefault="00DE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738D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332781/د/5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332781/د/5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45AF4"/>
    <w:rsid w:val="00357EA1"/>
    <w:rsid w:val="00363773"/>
    <w:rsid w:val="003777D8"/>
    <w:rsid w:val="003906C1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46382"/>
    <w:rsid w:val="00752837"/>
    <w:rsid w:val="00757BA4"/>
    <w:rsid w:val="00770598"/>
    <w:rsid w:val="00771CA7"/>
    <w:rsid w:val="00785F8E"/>
    <w:rsid w:val="00785FEB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B70"/>
    <w:rsid w:val="00824985"/>
    <w:rsid w:val="00833656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C7BF0"/>
    <w:rsid w:val="008D0B2E"/>
    <w:rsid w:val="008D6686"/>
    <w:rsid w:val="008E534E"/>
    <w:rsid w:val="008E782B"/>
    <w:rsid w:val="008E79B6"/>
    <w:rsid w:val="008F18D8"/>
    <w:rsid w:val="008F52C5"/>
    <w:rsid w:val="00903F28"/>
    <w:rsid w:val="00913F1B"/>
    <w:rsid w:val="00920C9C"/>
    <w:rsid w:val="009228F9"/>
    <w:rsid w:val="00932439"/>
    <w:rsid w:val="00937F71"/>
    <w:rsid w:val="00945064"/>
    <w:rsid w:val="0094640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36AE3"/>
    <w:rsid w:val="00A406C2"/>
    <w:rsid w:val="00A537A2"/>
    <w:rsid w:val="00A67BC7"/>
    <w:rsid w:val="00A82115"/>
    <w:rsid w:val="00A90020"/>
    <w:rsid w:val="00A970B1"/>
    <w:rsid w:val="00A97CE9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05FD8"/>
    <w:rsid w:val="00B10033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1592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738DD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804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0DBF15-AE35-43E5-A1EF-E50EFDB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8348E-900C-465D-B3CC-CFC84CBE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2017-02-04T17:34:00Z</cp:lastPrinted>
  <dcterms:created xsi:type="dcterms:W3CDTF">2022-09-19T09:16:00Z</dcterms:created>
  <dcterms:modified xsi:type="dcterms:W3CDTF">2022-09-19T09:16:00Z</dcterms:modified>
</cp:coreProperties>
</file>