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33"/>
        <w:gridCol w:w="10"/>
        <w:gridCol w:w="4200"/>
        <w:gridCol w:w="670"/>
        <w:gridCol w:w="502"/>
        <w:gridCol w:w="707"/>
        <w:gridCol w:w="1828"/>
      </w:tblGrid>
      <w:tr w:rsidR="00023EA2" w:rsidRPr="00023EA2" w:rsidTr="00C27C7F">
        <w:tc>
          <w:tcPr>
            <w:tcW w:w="9350" w:type="dxa"/>
            <w:gridSpan w:val="7"/>
          </w:tcPr>
          <w:p w:rsidR="00277269" w:rsidRDefault="00277269" w:rsidP="00277269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277269" w:rsidRDefault="00277269" w:rsidP="00023EA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77269">
              <w:rPr>
                <w:rFonts w:cs="B Nazanin"/>
                <w:b/>
                <w:bCs/>
                <w:noProof/>
                <w:sz w:val="24"/>
                <w:szCs w:val="24"/>
                <w:lang w:bidi="fa-IR"/>
              </w:rPr>
              <w:drawing>
                <wp:inline distT="0" distB="0" distL="0" distR="0">
                  <wp:extent cx="1143000" cy="1343660"/>
                  <wp:effectExtent l="0" t="0" r="0" b="8890"/>
                  <wp:docPr id="1" name="Picture 1" descr="C:\Users\Administrator\Desktop\سربرگ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سربرگ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343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7269" w:rsidRDefault="00277269" w:rsidP="00023EA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277269" w:rsidRDefault="00277269" w:rsidP="0027726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چک لیست ارزیابی مطالعات مقطعی بر اساس گایدلاین </w:t>
            </w:r>
          </w:p>
          <w:p w:rsidR="00277269" w:rsidRPr="00277269" w:rsidRDefault="00277269" w:rsidP="00277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FD523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STROBE</w:t>
            </w:r>
          </w:p>
          <w:p w:rsidR="00023EA2" w:rsidRDefault="00277269" w:rsidP="00023EA2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</w:pPr>
            <w:r w:rsidRPr="00FD523D"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  <w:t xml:space="preserve"> </w:t>
            </w:r>
            <w:r w:rsidR="00023EA2" w:rsidRPr="00FD523D"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  <w:t xml:space="preserve">(تهیه شده توسط </w:t>
            </w:r>
            <w:r w:rsidR="00A368FA"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  <w:t>کارگروه تحصیلات تکمیلی و پژوهشی</w:t>
            </w:r>
            <w:r w:rsidR="00023EA2" w:rsidRPr="00FD523D">
              <w:rPr>
                <w:rFonts w:ascii="Sakkal Majalla" w:hAnsi="Sakkal Majalla" w:cs="Sakkal Majalla" w:hint="cs"/>
                <w:b/>
                <w:bCs/>
                <w:sz w:val="20"/>
                <w:rtl/>
                <w:lang w:bidi="fa-IR"/>
              </w:rPr>
              <w:t>–</w:t>
            </w:r>
            <w:r w:rsidR="00A368FA">
              <w:rPr>
                <w:rFonts w:ascii="Times New Roman" w:hAnsi="Times New Roman" w:cs="B Nazanin" w:hint="cs"/>
                <w:b/>
                <w:bCs/>
                <w:sz w:val="20"/>
                <w:rtl/>
                <w:lang w:bidi="fa-IR"/>
              </w:rPr>
              <w:t xml:space="preserve"> </w:t>
            </w:r>
            <w:bookmarkStart w:id="0" w:name="_GoBack"/>
            <w:bookmarkEnd w:id="0"/>
            <w:r w:rsidR="00023EA2" w:rsidRPr="00FD523D"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  <w:t>دانشکده پرستاری و مامایی تبریز)</w:t>
            </w:r>
          </w:p>
          <w:p w:rsidR="00277269" w:rsidRDefault="00277269" w:rsidP="00721F0B">
            <w:pPr>
              <w:bidi/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</w:pPr>
          </w:p>
          <w:p w:rsidR="00721F0B" w:rsidRDefault="00721F0B" w:rsidP="00277269">
            <w:pPr>
              <w:bidi/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rtl/>
                <w:lang w:bidi="fa-IR"/>
              </w:rPr>
              <w:t>عنوان پروپوزال:</w:t>
            </w:r>
          </w:p>
          <w:p w:rsidR="00721F0B" w:rsidRPr="00FD523D" w:rsidRDefault="00721F0B" w:rsidP="00721F0B">
            <w:pPr>
              <w:bidi/>
              <w:rPr>
                <w:rFonts w:ascii="Times New Roman" w:hAnsi="Times New Roman" w:cs="B Nazanin"/>
                <w:b/>
                <w:bCs/>
                <w:sz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rtl/>
                <w:lang w:bidi="fa-IR"/>
              </w:rPr>
              <w:t>بررسی کننده پروپوزال:</w:t>
            </w:r>
          </w:p>
          <w:p w:rsidR="00023EA2" w:rsidRPr="00023EA2" w:rsidRDefault="00023EA2" w:rsidP="00D6474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23EA2" w:rsidRPr="00023EA2" w:rsidTr="003E7360">
        <w:tc>
          <w:tcPr>
            <w:tcW w:w="1443" w:type="dxa"/>
            <w:gridSpan w:val="2"/>
            <w:vMerge w:val="restart"/>
          </w:tcPr>
          <w:p w:rsidR="00023EA2" w:rsidRPr="00FD523D" w:rsidRDefault="00023EA2" w:rsidP="00023EA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D52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بخش/آیتم</w:t>
            </w:r>
          </w:p>
        </w:tc>
        <w:tc>
          <w:tcPr>
            <w:tcW w:w="4200" w:type="dxa"/>
            <w:vMerge w:val="restart"/>
          </w:tcPr>
          <w:p w:rsidR="00023EA2" w:rsidRPr="00FD523D" w:rsidRDefault="00023EA2" w:rsidP="00023EA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523D">
              <w:rPr>
                <w:rFonts w:cs="B Nazanin" w:hint="cs"/>
                <w:sz w:val="24"/>
                <w:szCs w:val="24"/>
                <w:rtl/>
              </w:rPr>
              <w:t>توصیف</w:t>
            </w:r>
          </w:p>
        </w:tc>
        <w:tc>
          <w:tcPr>
            <w:tcW w:w="3707" w:type="dxa"/>
            <w:gridSpan w:val="4"/>
          </w:tcPr>
          <w:p w:rsidR="00023EA2" w:rsidRPr="00023EA2" w:rsidRDefault="00023EA2" w:rsidP="00023EA2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D523D">
              <w:rPr>
                <w:rFonts w:cs="B Nazanin" w:hint="cs"/>
                <w:sz w:val="24"/>
                <w:szCs w:val="24"/>
                <w:rtl/>
              </w:rPr>
              <w:t>نظرات داوری</w:t>
            </w:r>
          </w:p>
        </w:tc>
      </w:tr>
      <w:tr w:rsidR="00023EA2" w:rsidRPr="00023EA2" w:rsidTr="00023EA2">
        <w:tc>
          <w:tcPr>
            <w:tcW w:w="1443" w:type="dxa"/>
            <w:gridSpan w:val="2"/>
            <w:vMerge/>
          </w:tcPr>
          <w:p w:rsidR="00023EA2" w:rsidRPr="00FD523D" w:rsidRDefault="00023EA2" w:rsidP="00023EA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200" w:type="dxa"/>
            <w:vMerge/>
          </w:tcPr>
          <w:p w:rsidR="00023EA2" w:rsidRPr="00FD523D" w:rsidRDefault="00023EA2" w:rsidP="00023EA2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70" w:type="dxa"/>
          </w:tcPr>
          <w:p w:rsidR="00023EA2" w:rsidRPr="00FD523D" w:rsidRDefault="00023EA2" w:rsidP="00023EA2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D523D">
              <w:rPr>
                <w:rFonts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502" w:type="dxa"/>
          </w:tcPr>
          <w:p w:rsidR="00023EA2" w:rsidRPr="00FD523D" w:rsidRDefault="00023EA2" w:rsidP="00023EA2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D523D">
              <w:rPr>
                <w:rFonts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07" w:type="dxa"/>
          </w:tcPr>
          <w:p w:rsidR="00023EA2" w:rsidRPr="00FD523D" w:rsidRDefault="00023EA2" w:rsidP="00023EA2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D523D">
              <w:rPr>
                <w:rFonts w:cs="B Nazanin" w:hint="cs"/>
                <w:sz w:val="24"/>
                <w:szCs w:val="24"/>
                <w:rtl/>
              </w:rPr>
              <w:t>موردی ندارد</w:t>
            </w:r>
          </w:p>
        </w:tc>
        <w:tc>
          <w:tcPr>
            <w:tcW w:w="1828" w:type="dxa"/>
          </w:tcPr>
          <w:p w:rsidR="00023EA2" w:rsidRPr="00FD523D" w:rsidRDefault="00023EA2" w:rsidP="00023EA2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D523D">
              <w:rPr>
                <w:rFonts w:cs="B Nazanin" w:hint="cs"/>
                <w:sz w:val="24"/>
                <w:szCs w:val="24"/>
                <w:rtl/>
              </w:rPr>
              <w:t>سایر نظرات</w:t>
            </w:r>
          </w:p>
        </w:tc>
      </w:tr>
      <w:tr w:rsidR="00721F0B" w:rsidRPr="00023EA2" w:rsidTr="00023EA2">
        <w:tc>
          <w:tcPr>
            <w:tcW w:w="1443" w:type="dxa"/>
            <w:gridSpan w:val="2"/>
            <w:vMerge w:val="restart"/>
          </w:tcPr>
          <w:p w:rsidR="00721F0B" w:rsidRPr="00023EA2" w:rsidRDefault="00721F0B" w:rsidP="00721F0B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23EA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 و چکیده</w:t>
            </w:r>
          </w:p>
        </w:tc>
        <w:tc>
          <w:tcPr>
            <w:tcW w:w="4200" w:type="dxa"/>
          </w:tcPr>
          <w:p w:rsidR="00721F0B" w:rsidRPr="002D6D90" w:rsidRDefault="00721F0B" w:rsidP="00CA51BA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2D6D90">
              <w:rPr>
                <w:rFonts w:cs="B Nazanin" w:hint="cs"/>
                <w:sz w:val="24"/>
                <w:szCs w:val="24"/>
                <w:rtl/>
              </w:rPr>
              <w:t xml:space="preserve">1-به نوع مطالعه در عنوان و یا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در </w:t>
            </w:r>
            <w:r w:rsidRPr="002D6D90">
              <w:rPr>
                <w:rFonts w:cs="B Nazanin" w:hint="cs"/>
                <w:sz w:val="24"/>
                <w:szCs w:val="24"/>
                <w:rtl/>
              </w:rPr>
              <w:t xml:space="preserve">قسمت روش کار چکیده اشاره شده </w:t>
            </w:r>
            <w:r>
              <w:rPr>
                <w:rFonts w:cs="B Nazanin" w:hint="cs"/>
                <w:sz w:val="24"/>
                <w:szCs w:val="24"/>
                <w:rtl/>
              </w:rPr>
              <w:t>است.</w:t>
            </w:r>
          </w:p>
        </w:tc>
        <w:tc>
          <w:tcPr>
            <w:tcW w:w="670" w:type="dxa"/>
          </w:tcPr>
          <w:p w:rsidR="00721F0B" w:rsidRPr="00023EA2" w:rsidRDefault="00721F0B" w:rsidP="00721F0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721F0B" w:rsidRPr="00023EA2" w:rsidRDefault="00721F0B" w:rsidP="00721F0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</w:tcPr>
          <w:p w:rsidR="00721F0B" w:rsidRPr="00023EA2" w:rsidRDefault="00721F0B" w:rsidP="00721F0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8" w:type="dxa"/>
          </w:tcPr>
          <w:p w:rsidR="00721F0B" w:rsidRPr="00023EA2" w:rsidRDefault="00721F0B" w:rsidP="00721F0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21F0B" w:rsidRPr="00023EA2" w:rsidTr="00023EA2">
        <w:tc>
          <w:tcPr>
            <w:tcW w:w="1443" w:type="dxa"/>
            <w:gridSpan w:val="2"/>
            <w:vMerge/>
          </w:tcPr>
          <w:p w:rsidR="00721F0B" w:rsidRPr="00023EA2" w:rsidRDefault="00721F0B" w:rsidP="00721F0B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721F0B" w:rsidRPr="002D6D90" w:rsidRDefault="00721F0B" w:rsidP="00BE491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6D90">
              <w:rPr>
                <w:rFonts w:cs="B Nazanin" w:hint="cs"/>
                <w:sz w:val="24"/>
                <w:szCs w:val="24"/>
                <w:rtl/>
              </w:rPr>
              <w:t>2-در قسمت چکیده، خلاصه ای مفید و متوازن از آنچه انجام خواهد شد و آنچه سنجیده خواهد شد، آورده ش</w:t>
            </w:r>
            <w:r w:rsidR="00BE491F">
              <w:rPr>
                <w:rFonts w:cs="B Nazanin" w:hint="cs"/>
                <w:sz w:val="24"/>
                <w:szCs w:val="24"/>
                <w:rtl/>
              </w:rPr>
              <w:t>ده است.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721F0B" w:rsidRPr="00023EA2" w:rsidRDefault="00721F0B" w:rsidP="00721F0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:rsidR="00721F0B" w:rsidRPr="00023EA2" w:rsidRDefault="00721F0B" w:rsidP="00721F0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721F0B" w:rsidRPr="00023EA2" w:rsidRDefault="00721F0B" w:rsidP="00721F0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:rsidR="00721F0B" w:rsidRPr="00023EA2" w:rsidRDefault="00721F0B" w:rsidP="00721F0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23EA2" w:rsidRPr="00023EA2" w:rsidTr="00023EA2">
        <w:tc>
          <w:tcPr>
            <w:tcW w:w="5643" w:type="dxa"/>
            <w:gridSpan w:val="3"/>
          </w:tcPr>
          <w:p w:rsidR="00023EA2" w:rsidRPr="00023EA2" w:rsidRDefault="00023EA2" w:rsidP="00023EA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23EA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اطلاعات مدیریت طرح</w:t>
            </w:r>
          </w:p>
        </w:tc>
        <w:tc>
          <w:tcPr>
            <w:tcW w:w="670" w:type="dxa"/>
          </w:tcPr>
          <w:p w:rsidR="00023EA2" w:rsidRPr="00023EA2" w:rsidRDefault="00023EA2" w:rsidP="00023EA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2" w:type="dxa"/>
          </w:tcPr>
          <w:p w:rsidR="00023EA2" w:rsidRPr="00023EA2" w:rsidRDefault="00023EA2" w:rsidP="00023EA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7" w:type="dxa"/>
          </w:tcPr>
          <w:p w:rsidR="00023EA2" w:rsidRPr="00023EA2" w:rsidRDefault="00023EA2" w:rsidP="00023EA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28" w:type="dxa"/>
          </w:tcPr>
          <w:p w:rsidR="00023EA2" w:rsidRPr="00023EA2" w:rsidRDefault="00023EA2" w:rsidP="00023EA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21F0B" w:rsidRPr="00023EA2" w:rsidTr="00023EA2">
        <w:tc>
          <w:tcPr>
            <w:tcW w:w="1433" w:type="dxa"/>
            <w:tcBorders>
              <w:right w:val="single" w:sz="4" w:space="0" w:color="auto"/>
            </w:tcBorders>
          </w:tcPr>
          <w:p w:rsidR="00721F0B" w:rsidRPr="00023EA2" w:rsidRDefault="00721F0B" w:rsidP="0072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3EA2">
              <w:rPr>
                <w:rFonts w:cs="B Nazanin" w:hint="cs"/>
                <w:b/>
                <w:bCs/>
                <w:sz w:val="28"/>
                <w:szCs w:val="28"/>
                <w:rtl/>
              </w:rPr>
              <w:t>تامین بودجه</w:t>
            </w:r>
          </w:p>
        </w:tc>
        <w:tc>
          <w:tcPr>
            <w:tcW w:w="4210" w:type="dxa"/>
            <w:gridSpan w:val="2"/>
            <w:tcBorders>
              <w:left w:val="single" w:sz="4" w:space="0" w:color="auto"/>
            </w:tcBorders>
          </w:tcPr>
          <w:p w:rsidR="00721F0B" w:rsidRPr="002D6D90" w:rsidRDefault="00721F0B" w:rsidP="00BE491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D6D90">
              <w:rPr>
                <w:rFonts w:ascii="Tahoma" w:hAnsi="Tahoma" w:cs="B Nazanin" w:hint="cs"/>
                <w:sz w:val="24"/>
                <w:szCs w:val="24"/>
                <w:rtl/>
              </w:rPr>
              <w:t>منبع</w:t>
            </w:r>
            <w:r w:rsidRPr="002D6D90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2D6D90">
              <w:rPr>
                <w:rFonts w:ascii="Tahoma" w:hAnsi="Tahoma" w:cs="B Nazanin" w:hint="cs"/>
                <w:sz w:val="24"/>
                <w:szCs w:val="24"/>
                <w:rtl/>
              </w:rPr>
              <w:t>تامین</w:t>
            </w:r>
            <w:r w:rsidRPr="002D6D90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2D6D90">
              <w:rPr>
                <w:rFonts w:ascii="Tahoma" w:hAnsi="Tahoma" w:cs="B Nazanin" w:hint="cs"/>
                <w:sz w:val="24"/>
                <w:szCs w:val="24"/>
                <w:rtl/>
              </w:rPr>
              <w:t>بودجه</w:t>
            </w:r>
            <w:r w:rsidRPr="002D6D90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2D6D90">
              <w:rPr>
                <w:rFonts w:ascii="Tahoma" w:hAnsi="Tahoma" w:cs="B Nazanin" w:hint="cs"/>
                <w:sz w:val="24"/>
                <w:szCs w:val="24"/>
                <w:rtl/>
              </w:rPr>
              <w:t>و</w:t>
            </w:r>
            <w:r w:rsidRPr="002D6D90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2D6D90">
              <w:rPr>
                <w:rFonts w:ascii="Tahoma" w:hAnsi="Tahoma" w:cs="B Nazanin" w:hint="cs"/>
                <w:sz w:val="24"/>
                <w:szCs w:val="24"/>
                <w:rtl/>
              </w:rPr>
              <w:t>نقش</w:t>
            </w:r>
            <w:r w:rsidRPr="002D6D90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2D6D90">
              <w:rPr>
                <w:rFonts w:ascii="Tahoma" w:hAnsi="Tahoma" w:cs="B Nazanin" w:hint="cs"/>
                <w:sz w:val="24"/>
                <w:szCs w:val="24"/>
                <w:rtl/>
              </w:rPr>
              <w:t>تامین</w:t>
            </w:r>
            <w:r w:rsidRPr="002D6D90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2D6D90">
              <w:rPr>
                <w:rFonts w:ascii="Tahoma" w:hAnsi="Tahoma" w:cs="B Nazanin" w:hint="cs"/>
                <w:sz w:val="24"/>
                <w:szCs w:val="24"/>
                <w:rtl/>
              </w:rPr>
              <w:t>کنندگان</w:t>
            </w:r>
            <w:r w:rsidRPr="002D6D90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2D6D90">
              <w:rPr>
                <w:rFonts w:ascii="Tahoma" w:hAnsi="Tahoma" w:cs="B Nazanin" w:hint="cs"/>
                <w:sz w:val="24"/>
                <w:szCs w:val="24"/>
                <w:rtl/>
              </w:rPr>
              <w:t>مالی</w:t>
            </w:r>
            <w:r w:rsidRPr="002D6D90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ارایه شده است. 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721F0B" w:rsidRPr="00023EA2" w:rsidRDefault="00721F0B" w:rsidP="00721F0B">
            <w:pPr>
              <w:bidi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721F0B" w:rsidRPr="00023EA2" w:rsidRDefault="00721F0B" w:rsidP="00721F0B">
            <w:pPr>
              <w:bidi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721F0B" w:rsidRPr="00023EA2" w:rsidRDefault="00721F0B" w:rsidP="00721F0B">
            <w:pPr>
              <w:bidi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828" w:type="dxa"/>
            <w:tcBorders>
              <w:left w:val="single" w:sz="4" w:space="0" w:color="auto"/>
            </w:tcBorders>
          </w:tcPr>
          <w:p w:rsidR="00721F0B" w:rsidRPr="00023EA2" w:rsidRDefault="00721F0B" w:rsidP="00721F0B">
            <w:pPr>
              <w:bidi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721F0B" w:rsidRPr="00023EA2" w:rsidTr="00023EA2">
        <w:tc>
          <w:tcPr>
            <w:tcW w:w="1433" w:type="dxa"/>
            <w:vMerge w:val="restart"/>
            <w:tcBorders>
              <w:right w:val="single" w:sz="4" w:space="0" w:color="auto"/>
            </w:tcBorders>
          </w:tcPr>
          <w:p w:rsidR="00721F0B" w:rsidRPr="00023EA2" w:rsidRDefault="00A1470C" w:rsidP="0072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نقش</w:t>
            </w:r>
            <w:r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softHyphen/>
            </w: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ها و مسئولیت</w:t>
            </w:r>
            <w:r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softHyphen/>
            </w:r>
            <w:r w:rsidR="00721F0B" w:rsidRPr="00023EA2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4210" w:type="dxa"/>
            <w:gridSpan w:val="2"/>
            <w:tcBorders>
              <w:left w:val="single" w:sz="4" w:space="0" w:color="auto"/>
            </w:tcBorders>
          </w:tcPr>
          <w:p w:rsidR="00721F0B" w:rsidRPr="002D6D90" w:rsidRDefault="00721F0B" w:rsidP="00BE491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1-اسامی افراد ارایه دهنده طرح، وابستگی سازمانی آن</w:t>
            </w:r>
            <w:r w:rsidR="00A1470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ها و نقش هر یک از آن</w:t>
            </w:r>
            <w:r w:rsidR="00A1470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 مشخص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شده است. 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721F0B" w:rsidRPr="00023EA2" w:rsidRDefault="00721F0B" w:rsidP="00721F0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721F0B" w:rsidRPr="00023EA2" w:rsidRDefault="00721F0B" w:rsidP="00721F0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721F0B" w:rsidRPr="00023EA2" w:rsidRDefault="00721F0B" w:rsidP="00721F0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8" w:type="dxa"/>
            <w:tcBorders>
              <w:left w:val="single" w:sz="4" w:space="0" w:color="auto"/>
            </w:tcBorders>
          </w:tcPr>
          <w:p w:rsidR="00721F0B" w:rsidRPr="00023EA2" w:rsidRDefault="00721F0B" w:rsidP="00721F0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21F0B" w:rsidRPr="00023EA2" w:rsidTr="00023EA2"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721F0B" w:rsidRPr="00023EA2" w:rsidRDefault="00721F0B" w:rsidP="00721F0B">
            <w:pPr>
              <w:bidi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10" w:type="dxa"/>
            <w:gridSpan w:val="2"/>
            <w:tcBorders>
              <w:left w:val="single" w:sz="4" w:space="0" w:color="auto"/>
            </w:tcBorders>
          </w:tcPr>
          <w:p w:rsidR="00721F0B" w:rsidRPr="002D6D90" w:rsidRDefault="00721F0B" w:rsidP="00BE491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2-اسامی و شماره تماس  مجری یا مجریان طرح پژوهشی ذکر گرد</w:t>
            </w:r>
            <w:r w:rsidR="00BE491F">
              <w:rPr>
                <w:rFonts w:cs="B Nazanin" w:hint="cs"/>
                <w:sz w:val="24"/>
                <w:szCs w:val="24"/>
                <w:rtl/>
                <w:lang w:bidi="fa-IR"/>
              </w:rPr>
              <w:t>یده است.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721F0B" w:rsidRPr="00023EA2" w:rsidRDefault="00721F0B" w:rsidP="00721F0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721F0B" w:rsidRPr="00023EA2" w:rsidRDefault="00721F0B" w:rsidP="00721F0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721F0B" w:rsidRPr="00023EA2" w:rsidRDefault="00721F0B" w:rsidP="00721F0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8" w:type="dxa"/>
            <w:tcBorders>
              <w:left w:val="single" w:sz="4" w:space="0" w:color="auto"/>
            </w:tcBorders>
          </w:tcPr>
          <w:p w:rsidR="00721F0B" w:rsidRPr="00023EA2" w:rsidRDefault="00721F0B" w:rsidP="00721F0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21F0B" w:rsidRPr="00023EA2" w:rsidTr="00023EA2"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721F0B" w:rsidRPr="00023EA2" w:rsidRDefault="00721F0B" w:rsidP="00721F0B">
            <w:pPr>
              <w:bidi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10" w:type="dxa"/>
            <w:gridSpan w:val="2"/>
            <w:tcBorders>
              <w:left w:val="single" w:sz="4" w:space="0" w:color="auto"/>
            </w:tcBorders>
          </w:tcPr>
          <w:p w:rsidR="00721F0B" w:rsidRPr="002D6D90" w:rsidRDefault="00721F0B" w:rsidP="00BE491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3-نقش اسپانسر یا حامی مالی طرح (در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صورت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وجود)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1470C">
              <w:rPr>
                <w:rFonts w:cs="B Nazanin" w:hint="cs"/>
                <w:sz w:val="24"/>
                <w:szCs w:val="24"/>
                <w:rtl/>
                <w:lang w:bidi="fa-IR"/>
              </w:rPr>
              <w:t>در قسمت</w:t>
            </w:r>
            <w:r w:rsidR="00A1470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های مختلف طرح از قبیل طراحی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E491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مطالعه،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جمع</w:t>
            </w:r>
            <w:r w:rsidR="00A1470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آوری،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مدیریت،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تجزیه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تحلیل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تفسیر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داده</w:t>
            </w:r>
            <w:r w:rsidR="00A1470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BE491F">
              <w:rPr>
                <w:rFonts w:cs="B Nazanin" w:hint="cs"/>
                <w:sz w:val="24"/>
                <w:szCs w:val="24"/>
                <w:rtl/>
                <w:lang w:bidi="fa-IR"/>
              </w:rPr>
              <w:t>ها،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نوشتن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E491F">
              <w:rPr>
                <w:rFonts w:cs="B Nazanin" w:hint="cs"/>
                <w:sz w:val="24"/>
                <w:szCs w:val="24"/>
                <w:rtl/>
                <w:lang w:bidi="fa-IR"/>
              </w:rPr>
              <w:t>گزارش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تصمیم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ارسال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گزارش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برای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انتشار نتایج مشخص گرد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 است.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جمله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اینکه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آیا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آنها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قدرت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تصمیم گیری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نهایی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هر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یک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این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فعالیت</w:t>
            </w:r>
            <w:r w:rsidR="00A1470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خواهند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داشت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یا خیر؟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721F0B" w:rsidRPr="00023EA2" w:rsidRDefault="00721F0B" w:rsidP="00721F0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721F0B" w:rsidRPr="00023EA2" w:rsidRDefault="00721F0B" w:rsidP="00721F0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721F0B" w:rsidRPr="00023EA2" w:rsidRDefault="00721F0B" w:rsidP="00721F0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8" w:type="dxa"/>
            <w:tcBorders>
              <w:left w:val="single" w:sz="4" w:space="0" w:color="auto"/>
            </w:tcBorders>
          </w:tcPr>
          <w:p w:rsidR="00721F0B" w:rsidRPr="00023EA2" w:rsidRDefault="00721F0B" w:rsidP="00721F0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23EA2" w:rsidRPr="00023EA2" w:rsidTr="00023EA2">
        <w:tc>
          <w:tcPr>
            <w:tcW w:w="5643" w:type="dxa"/>
            <w:gridSpan w:val="3"/>
          </w:tcPr>
          <w:p w:rsidR="00023EA2" w:rsidRPr="00023EA2" w:rsidRDefault="00023EA2" w:rsidP="00023EA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23EA2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مقدمه</w:t>
            </w:r>
          </w:p>
        </w:tc>
        <w:tc>
          <w:tcPr>
            <w:tcW w:w="670" w:type="dxa"/>
          </w:tcPr>
          <w:p w:rsidR="00023EA2" w:rsidRPr="00023EA2" w:rsidRDefault="00023EA2" w:rsidP="00023EA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023EA2" w:rsidRPr="00023EA2" w:rsidRDefault="00023EA2" w:rsidP="00023EA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" w:type="dxa"/>
          </w:tcPr>
          <w:p w:rsidR="00023EA2" w:rsidRPr="00023EA2" w:rsidRDefault="00023EA2" w:rsidP="00023EA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8" w:type="dxa"/>
          </w:tcPr>
          <w:p w:rsidR="00023EA2" w:rsidRPr="00023EA2" w:rsidRDefault="00023EA2" w:rsidP="00023EA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21F0B" w:rsidRPr="00023EA2" w:rsidTr="00023EA2">
        <w:tc>
          <w:tcPr>
            <w:tcW w:w="1443" w:type="dxa"/>
            <w:gridSpan w:val="2"/>
            <w:vMerge w:val="restart"/>
          </w:tcPr>
          <w:p w:rsidR="00721F0B" w:rsidRPr="00023EA2" w:rsidRDefault="00721F0B" w:rsidP="00721F0B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23EA2">
              <w:rPr>
                <w:rFonts w:cs="B Nazanin" w:hint="cs"/>
                <w:b/>
                <w:bCs/>
                <w:sz w:val="28"/>
                <w:szCs w:val="28"/>
                <w:rtl/>
              </w:rPr>
              <w:t>پیش زمینه و استدلال انتخاب موضوع</w:t>
            </w:r>
          </w:p>
        </w:tc>
        <w:tc>
          <w:tcPr>
            <w:tcW w:w="4200" w:type="dxa"/>
          </w:tcPr>
          <w:p w:rsidR="00721F0B" w:rsidRPr="002D6D90" w:rsidRDefault="00721F0B" w:rsidP="00BE491F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2D6D90">
              <w:rPr>
                <w:rFonts w:cs="B Nazanin" w:hint="cs"/>
                <w:sz w:val="24"/>
                <w:szCs w:val="24"/>
                <w:rtl/>
              </w:rPr>
              <w:t>1-پیشینه علمی و استدلال برای انجام مطالعه حاضر توضیح داده ش</w:t>
            </w:r>
            <w:r w:rsidR="00A1470C">
              <w:rPr>
                <w:rFonts w:cs="B Nazanin" w:hint="cs"/>
                <w:sz w:val="24"/>
                <w:szCs w:val="24"/>
                <w:rtl/>
              </w:rPr>
              <w:t>د</w:t>
            </w:r>
            <w:r w:rsidR="00BE491F">
              <w:rPr>
                <w:rFonts w:cs="B Nazanin" w:hint="cs"/>
                <w:sz w:val="24"/>
                <w:szCs w:val="24"/>
                <w:rtl/>
              </w:rPr>
              <w:t>ه است.</w:t>
            </w:r>
          </w:p>
        </w:tc>
        <w:tc>
          <w:tcPr>
            <w:tcW w:w="670" w:type="dxa"/>
          </w:tcPr>
          <w:p w:rsidR="00721F0B" w:rsidRPr="00023EA2" w:rsidRDefault="00721F0B" w:rsidP="00721F0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721F0B" w:rsidRPr="00023EA2" w:rsidRDefault="00721F0B" w:rsidP="00721F0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</w:tcPr>
          <w:p w:rsidR="00721F0B" w:rsidRPr="00023EA2" w:rsidRDefault="00721F0B" w:rsidP="00721F0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8" w:type="dxa"/>
          </w:tcPr>
          <w:p w:rsidR="00721F0B" w:rsidRPr="00023EA2" w:rsidRDefault="00721F0B" w:rsidP="00721F0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21F0B" w:rsidRPr="00023EA2" w:rsidTr="00023EA2">
        <w:tc>
          <w:tcPr>
            <w:tcW w:w="1443" w:type="dxa"/>
            <w:gridSpan w:val="2"/>
            <w:vMerge/>
          </w:tcPr>
          <w:p w:rsidR="00721F0B" w:rsidRPr="00023EA2" w:rsidRDefault="00721F0B" w:rsidP="00721F0B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0" w:type="dxa"/>
          </w:tcPr>
          <w:p w:rsidR="00721F0B" w:rsidRPr="002D6D90" w:rsidRDefault="00721F0B" w:rsidP="00BE491F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2D6D90">
              <w:rPr>
                <w:rFonts w:cs="B Nazanin" w:hint="cs"/>
                <w:sz w:val="24"/>
                <w:szCs w:val="24"/>
                <w:rtl/>
              </w:rPr>
              <w:t>2-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خلاصه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ای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مطالعات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مربوطه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(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منتشر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شده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منتشر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نشده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آورده شده است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670" w:type="dxa"/>
          </w:tcPr>
          <w:p w:rsidR="00721F0B" w:rsidRPr="00023EA2" w:rsidRDefault="00721F0B" w:rsidP="00721F0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721F0B" w:rsidRPr="00023EA2" w:rsidRDefault="00721F0B" w:rsidP="00721F0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</w:tcPr>
          <w:p w:rsidR="00721F0B" w:rsidRPr="00023EA2" w:rsidRDefault="00721F0B" w:rsidP="00721F0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8" w:type="dxa"/>
          </w:tcPr>
          <w:p w:rsidR="00721F0B" w:rsidRPr="00023EA2" w:rsidRDefault="00721F0B" w:rsidP="00721F0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21F0B" w:rsidRPr="00023EA2" w:rsidTr="00023EA2">
        <w:tc>
          <w:tcPr>
            <w:tcW w:w="1443" w:type="dxa"/>
            <w:gridSpan w:val="2"/>
            <w:vMerge/>
          </w:tcPr>
          <w:p w:rsidR="00721F0B" w:rsidRPr="00023EA2" w:rsidRDefault="00721F0B" w:rsidP="00721F0B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0" w:type="dxa"/>
          </w:tcPr>
          <w:p w:rsidR="00721F0B" w:rsidRPr="002D6D90" w:rsidRDefault="00721F0B" w:rsidP="00BE491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6D90">
              <w:rPr>
                <w:rFonts w:cs="B Nazanin" w:hint="cs"/>
                <w:sz w:val="24"/>
                <w:szCs w:val="24"/>
                <w:rtl/>
              </w:rPr>
              <w:t>3</w:t>
            </w:r>
            <w:r w:rsidRPr="002D6D90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</w:rPr>
              <w:t>اهداف اختصاصی مطالعه از قبیل فرضیات از پیش تعیین شده بیان گرد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 w:rsidRPr="002D6D90">
              <w:rPr>
                <w:rFonts w:cs="B Nazanin" w:hint="cs"/>
                <w:sz w:val="24"/>
                <w:szCs w:val="24"/>
                <w:rtl/>
              </w:rPr>
              <w:t>د</w:t>
            </w:r>
            <w:r>
              <w:rPr>
                <w:rFonts w:cs="B Nazanin" w:hint="cs"/>
                <w:sz w:val="24"/>
                <w:szCs w:val="24"/>
                <w:rtl/>
              </w:rPr>
              <w:t>ه است.</w:t>
            </w:r>
          </w:p>
        </w:tc>
        <w:tc>
          <w:tcPr>
            <w:tcW w:w="670" w:type="dxa"/>
          </w:tcPr>
          <w:p w:rsidR="00721F0B" w:rsidRPr="00023EA2" w:rsidRDefault="00721F0B" w:rsidP="00721F0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721F0B" w:rsidRPr="00023EA2" w:rsidRDefault="00721F0B" w:rsidP="00721F0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</w:tcPr>
          <w:p w:rsidR="00721F0B" w:rsidRPr="00023EA2" w:rsidRDefault="00721F0B" w:rsidP="00721F0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8" w:type="dxa"/>
          </w:tcPr>
          <w:p w:rsidR="00721F0B" w:rsidRPr="00023EA2" w:rsidRDefault="00721F0B" w:rsidP="00721F0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21F0B" w:rsidRPr="00023EA2" w:rsidTr="00023EA2">
        <w:tc>
          <w:tcPr>
            <w:tcW w:w="1443" w:type="dxa"/>
            <w:gridSpan w:val="2"/>
            <w:vMerge w:val="restart"/>
          </w:tcPr>
          <w:p w:rsidR="00721F0B" w:rsidRPr="00023EA2" w:rsidRDefault="00721F0B" w:rsidP="00721F0B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23EA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تعاریف تئوریکی و عملیاتی متغیرها</w:t>
            </w:r>
          </w:p>
        </w:tc>
        <w:tc>
          <w:tcPr>
            <w:tcW w:w="4200" w:type="dxa"/>
          </w:tcPr>
          <w:p w:rsidR="00721F0B" w:rsidRPr="002D6D90" w:rsidRDefault="00721F0B" w:rsidP="00BE491F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1-تعاریف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نظری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عملیاتی متغیرهای اصلی آورده شده است.</w:t>
            </w:r>
          </w:p>
        </w:tc>
        <w:tc>
          <w:tcPr>
            <w:tcW w:w="670" w:type="dxa"/>
          </w:tcPr>
          <w:p w:rsidR="00721F0B" w:rsidRPr="00023EA2" w:rsidRDefault="00721F0B" w:rsidP="00721F0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2" w:type="dxa"/>
          </w:tcPr>
          <w:p w:rsidR="00721F0B" w:rsidRPr="00023EA2" w:rsidRDefault="00721F0B" w:rsidP="00721F0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7" w:type="dxa"/>
          </w:tcPr>
          <w:p w:rsidR="00721F0B" w:rsidRPr="00023EA2" w:rsidRDefault="00721F0B" w:rsidP="00721F0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8" w:type="dxa"/>
          </w:tcPr>
          <w:p w:rsidR="00721F0B" w:rsidRPr="00023EA2" w:rsidRDefault="00721F0B" w:rsidP="00721F0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21F0B" w:rsidRPr="00023EA2" w:rsidTr="00023EA2">
        <w:tc>
          <w:tcPr>
            <w:tcW w:w="1443" w:type="dxa"/>
            <w:gridSpan w:val="2"/>
            <w:vMerge/>
          </w:tcPr>
          <w:p w:rsidR="00721F0B" w:rsidRPr="00023EA2" w:rsidRDefault="00721F0B" w:rsidP="00721F0B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0" w:type="dxa"/>
          </w:tcPr>
          <w:p w:rsidR="00721F0B" w:rsidRPr="002D6D90" w:rsidRDefault="00721F0B" w:rsidP="00721F0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D6D90">
              <w:rPr>
                <w:rFonts w:cs="B Nazanin" w:hint="cs"/>
                <w:sz w:val="24"/>
                <w:szCs w:val="24"/>
                <w:rtl/>
              </w:rPr>
              <w:t>2-</w:t>
            </w:r>
            <w:r w:rsidR="00A1470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توصیف دقیق گروه</w:t>
            </w:r>
            <w:r w:rsidR="00A1470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های مقایسه ارایه شده است.</w:t>
            </w:r>
          </w:p>
        </w:tc>
        <w:tc>
          <w:tcPr>
            <w:tcW w:w="670" w:type="dxa"/>
          </w:tcPr>
          <w:p w:rsidR="00721F0B" w:rsidRPr="00023EA2" w:rsidRDefault="00721F0B" w:rsidP="00721F0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721F0B" w:rsidRPr="00023EA2" w:rsidRDefault="00721F0B" w:rsidP="00721F0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</w:tcPr>
          <w:p w:rsidR="00721F0B" w:rsidRPr="00023EA2" w:rsidRDefault="00721F0B" w:rsidP="00721F0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8" w:type="dxa"/>
          </w:tcPr>
          <w:p w:rsidR="00721F0B" w:rsidRPr="00023EA2" w:rsidRDefault="00721F0B" w:rsidP="00721F0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21F0B" w:rsidRPr="00023EA2" w:rsidTr="00023EA2">
        <w:tc>
          <w:tcPr>
            <w:tcW w:w="1443" w:type="dxa"/>
            <w:gridSpan w:val="2"/>
            <w:vMerge w:val="restart"/>
          </w:tcPr>
          <w:p w:rsidR="00721F0B" w:rsidRPr="00023EA2" w:rsidRDefault="00A1470C" w:rsidP="00721F0B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>اهداف و فرضیه</w:t>
            </w:r>
            <w:r>
              <w:rPr>
                <w:rFonts w:ascii="Arial" w:hAnsi="Arial" w:cs="B Nazanin"/>
                <w:b/>
                <w:bCs/>
                <w:sz w:val="28"/>
                <w:szCs w:val="28"/>
                <w:lang w:bidi="fa-IR"/>
              </w:rPr>
              <w:softHyphen/>
            </w:r>
            <w:r w:rsidR="00721F0B" w:rsidRPr="00023EA2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>ها</w:t>
            </w:r>
          </w:p>
        </w:tc>
        <w:tc>
          <w:tcPr>
            <w:tcW w:w="4200" w:type="dxa"/>
          </w:tcPr>
          <w:p w:rsidR="00721F0B" w:rsidRPr="002D6D90" w:rsidRDefault="00BE491F" w:rsidP="00721F0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1-پیش فرض </w:t>
            </w:r>
            <w:r w:rsidR="00721F0B"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های مطالعه ذکر شده است.</w:t>
            </w:r>
          </w:p>
        </w:tc>
        <w:tc>
          <w:tcPr>
            <w:tcW w:w="670" w:type="dxa"/>
          </w:tcPr>
          <w:p w:rsidR="00721F0B" w:rsidRPr="00023EA2" w:rsidRDefault="00721F0B" w:rsidP="00721F0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2" w:type="dxa"/>
          </w:tcPr>
          <w:p w:rsidR="00721F0B" w:rsidRPr="00023EA2" w:rsidRDefault="00721F0B" w:rsidP="00721F0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7" w:type="dxa"/>
          </w:tcPr>
          <w:p w:rsidR="00721F0B" w:rsidRPr="00023EA2" w:rsidRDefault="00721F0B" w:rsidP="00721F0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8" w:type="dxa"/>
          </w:tcPr>
          <w:p w:rsidR="00721F0B" w:rsidRPr="00023EA2" w:rsidRDefault="00721F0B" w:rsidP="00721F0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21F0B" w:rsidRPr="00023EA2" w:rsidTr="00023EA2">
        <w:tc>
          <w:tcPr>
            <w:tcW w:w="1443" w:type="dxa"/>
            <w:gridSpan w:val="2"/>
            <w:vMerge/>
          </w:tcPr>
          <w:p w:rsidR="00721F0B" w:rsidRPr="00023EA2" w:rsidRDefault="00721F0B" w:rsidP="00721F0B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0" w:type="dxa"/>
          </w:tcPr>
          <w:p w:rsidR="00721F0B" w:rsidRPr="002D6D90" w:rsidRDefault="00721F0B" w:rsidP="00721F0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2-اهداف اختصاصی پژوهش ذکر شده است.</w:t>
            </w:r>
          </w:p>
        </w:tc>
        <w:tc>
          <w:tcPr>
            <w:tcW w:w="670" w:type="dxa"/>
          </w:tcPr>
          <w:p w:rsidR="00721F0B" w:rsidRPr="00023EA2" w:rsidRDefault="00721F0B" w:rsidP="00721F0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2" w:type="dxa"/>
          </w:tcPr>
          <w:p w:rsidR="00721F0B" w:rsidRPr="00023EA2" w:rsidRDefault="00721F0B" w:rsidP="00721F0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7" w:type="dxa"/>
          </w:tcPr>
          <w:p w:rsidR="00721F0B" w:rsidRPr="00023EA2" w:rsidRDefault="00721F0B" w:rsidP="00721F0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8" w:type="dxa"/>
          </w:tcPr>
          <w:p w:rsidR="00721F0B" w:rsidRPr="00023EA2" w:rsidRDefault="00721F0B" w:rsidP="00721F0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21F0B" w:rsidRPr="00023EA2" w:rsidTr="00023EA2">
        <w:tc>
          <w:tcPr>
            <w:tcW w:w="1443" w:type="dxa"/>
            <w:gridSpan w:val="2"/>
            <w:vMerge/>
          </w:tcPr>
          <w:p w:rsidR="00721F0B" w:rsidRPr="00023EA2" w:rsidRDefault="00721F0B" w:rsidP="00721F0B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0" w:type="dxa"/>
          </w:tcPr>
          <w:p w:rsidR="00721F0B" w:rsidRPr="002D6D90" w:rsidRDefault="00A1470C" w:rsidP="00721F0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3-فرضیه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721F0B"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های  پژوهش ذکر شده است.</w:t>
            </w:r>
          </w:p>
        </w:tc>
        <w:tc>
          <w:tcPr>
            <w:tcW w:w="670" w:type="dxa"/>
          </w:tcPr>
          <w:p w:rsidR="00721F0B" w:rsidRPr="00023EA2" w:rsidRDefault="00721F0B" w:rsidP="00721F0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2" w:type="dxa"/>
          </w:tcPr>
          <w:p w:rsidR="00721F0B" w:rsidRPr="00023EA2" w:rsidRDefault="00721F0B" w:rsidP="00721F0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7" w:type="dxa"/>
          </w:tcPr>
          <w:p w:rsidR="00721F0B" w:rsidRPr="00023EA2" w:rsidRDefault="00721F0B" w:rsidP="00721F0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8" w:type="dxa"/>
          </w:tcPr>
          <w:p w:rsidR="00721F0B" w:rsidRPr="00023EA2" w:rsidRDefault="00721F0B" w:rsidP="00721F0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23EA2" w:rsidRPr="00023EA2" w:rsidTr="00023EA2">
        <w:tc>
          <w:tcPr>
            <w:tcW w:w="5643" w:type="dxa"/>
            <w:gridSpan w:val="3"/>
          </w:tcPr>
          <w:p w:rsidR="00023EA2" w:rsidRPr="00023EA2" w:rsidRDefault="00472A43" w:rsidP="00023EA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روش کار و اجرا</w:t>
            </w:r>
          </w:p>
        </w:tc>
        <w:tc>
          <w:tcPr>
            <w:tcW w:w="670" w:type="dxa"/>
          </w:tcPr>
          <w:p w:rsidR="00023EA2" w:rsidRPr="00023EA2" w:rsidRDefault="00023EA2" w:rsidP="00023EA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023EA2" w:rsidRPr="00023EA2" w:rsidRDefault="00023EA2" w:rsidP="00023EA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" w:type="dxa"/>
          </w:tcPr>
          <w:p w:rsidR="00023EA2" w:rsidRPr="00023EA2" w:rsidRDefault="00023EA2" w:rsidP="00023EA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8" w:type="dxa"/>
          </w:tcPr>
          <w:p w:rsidR="00023EA2" w:rsidRPr="00023EA2" w:rsidRDefault="00023EA2" w:rsidP="00023EA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21F0B" w:rsidRPr="00023EA2" w:rsidTr="00023EA2">
        <w:tc>
          <w:tcPr>
            <w:tcW w:w="1443" w:type="dxa"/>
            <w:gridSpan w:val="2"/>
          </w:tcPr>
          <w:p w:rsidR="00721F0B" w:rsidRPr="00023EA2" w:rsidRDefault="00721F0B" w:rsidP="00721F0B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23EA2">
              <w:rPr>
                <w:rFonts w:cs="B Nazanin" w:hint="cs"/>
                <w:b/>
                <w:bCs/>
                <w:sz w:val="28"/>
                <w:szCs w:val="28"/>
                <w:rtl/>
              </w:rPr>
              <w:t>نوع مطالعه</w:t>
            </w:r>
          </w:p>
        </w:tc>
        <w:tc>
          <w:tcPr>
            <w:tcW w:w="4200" w:type="dxa"/>
          </w:tcPr>
          <w:p w:rsidR="00721F0B" w:rsidRPr="002D6D90" w:rsidRDefault="00721F0B" w:rsidP="00BE491F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2D6D90">
              <w:rPr>
                <w:rFonts w:cs="B Nazanin" w:hint="cs"/>
                <w:sz w:val="24"/>
                <w:szCs w:val="24"/>
                <w:rtl/>
              </w:rPr>
              <w:t>اجزاء کلیدی نوع و طراحی مطالعه در قسمت ابتدایی روش کار آورده ش</w:t>
            </w:r>
            <w:r w:rsidR="00BE491F">
              <w:rPr>
                <w:rFonts w:cs="B Nazanin" w:hint="cs"/>
                <w:sz w:val="24"/>
                <w:szCs w:val="24"/>
                <w:rtl/>
              </w:rPr>
              <w:t>ده است.</w:t>
            </w:r>
          </w:p>
        </w:tc>
        <w:tc>
          <w:tcPr>
            <w:tcW w:w="670" w:type="dxa"/>
          </w:tcPr>
          <w:p w:rsidR="00721F0B" w:rsidRPr="00023EA2" w:rsidRDefault="00721F0B" w:rsidP="00721F0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721F0B" w:rsidRPr="00023EA2" w:rsidRDefault="00721F0B" w:rsidP="00721F0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</w:tcPr>
          <w:p w:rsidR="00721F0B" w:rsidRPr="00023EA2" w:rsidRDefault="00721F0B" w:rsidP="00721F0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8" w:type="dxa"/>
          </w:tcPr>
          <w:p w:rsidR="00721F0B" w:rsidRPr="00023EA2" w:rsidRDefault="00721F0B" w:rsidP="00721F0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21F0B" w:rsidRPr="00023EA2" w:rsidTr="00023EA2">
        <w:tc>
          <w:tcPr>
            <w:tcW w:w="1443" w:type="dxa"/>
            <w:gridSpan w:val="2"/>
          </w:tcPr>
          <w:p w:rsidR="00721F0B" w:rsidRPr="00023EA2" w:rsidRDefault="00721F0B" w:rsidP="00721F0B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23EA2">
              <w:rPr>
                <w:rFonts w:cs="B Nazanin" w:hint="cs"/>
                <w:b/>
                <w:bCs/>
                <w:sz w:val="28"/>
                <w:szCs w:val="28"/>
                <w:rtl/>
              </w:rPr>
              <w:t>محیط</w:t>
            </w:r>
            <w:r w:rsidRPr="00023EA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Pr="00023EA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(زمان و مکان) پژوهش</w:t>
            </w:r>
          </w:p>
        </w:tc>
        <w:tc>
          <w:tcPr>
            <w:tcW w:w="4200" w:type="dxa"/>
          </w:tcPr>
          <w:p w:rsidR="00721F0B" w:rsidRPr="00180B4D" w:rsidRDefault="00721F0B" w:rsidP="00BE491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 xml:space="preserve">1- </w:t>
            </w:r>
            <w:r w:rsidRPr="00180B4D">
              <w:rPr>
                <w:rFonts w:ascii="Tahoma" w:hAnsi="Tahoma" w:cs="B Nazanin" w:hint="eastAsia"/>
                <w:sz w:val="24"/>
                <w:szCs w:val="24"/>
                <w:rtl/>
              </w:rPr>
              <w:t>مح</w:t>
            </w:r>
            <w:r w:rsidRPr="00180B4D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180B4D">
              <w:rPr>
                <w:rFonts w:ascii="Tahoma" w:hAnsi="Tahoma" w:cs="B Nazanin" w:hint="eastAsia"/>
                <w:sz w:val="24"/>
                <w:szCs w:val="24"/>
                <w:rtl/>
              </w:rPr>
              <w:t>ط</w:t>
            </w:r>
            <w:r w:rsidRPr="00180B4D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180B4D">
              <w:rPr>
                <w:rFonts w:ascii="Tahoma" w:hAnsi="Tahoma" w:cs="B Nazanin" w:hint="eastAsia"/>
                <w:sz w:val="24"/>
                <w:szCs w:val="24"/>
                <w:rtl/>
              </w:rPr>
              <w:t>نمونه</w:t>
            </w:r>
            <w:r w:rsidRPr="00180B4D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180B4D">
              <w:rPr>
                <w:rFonts w:ascii="Tahoma" w:hAnsi="Tahoma" w:cs="B Nazanin" w:hint="eastAsia"/>
                <w:sz w:val="24"/>
                <w:szCs w:val="24"/>
                <w:rtl/>
              </w:rPr>
              <w:t>گ</w:t>
            </w:r>
            <w:r w:rsidRPr="00180B4D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180B4D">
              <w:rPr>
                <w:rFonts w:ascii="Tahoma" w:hAnsi="Tahoma" w:cs="B Nazanin" w:hint="eastAsia"/>
                <w:sz w:val="24"/>
                <w:szCs w:val="24"/>
                <w:rtl/>
              </w:rPr>
              <w:t>ر</w:t>
            </w:r>
            <w:r w:rsidRPr="00180B4D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180B4D">
              <w:rPr>
                <w:rFonts w:cs="B Nazanin"/>
                <w:sz w:val="24"/>
                <w:szCs w:val="24"/>
                <w:rtl/>
                <w:lang w:bidi="fa-IR"/>
              </w:rPr>
              <w:t xml:space="preserve"> (شرح </w:t>
            </w:r>
            <w:r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کامل</w:t>
            </w:r>
            <w:r w:rsidRPr="00180B4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180B4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ژگ</w:t>
            </w:r>
            <w:r w:rsidRPr="00180B4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AA7666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ها</w:t>
            </w:r>
            <w:r w:rsidRPr="00180B4D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180B4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از</w:t>
            </w:r>
            <w:r w:rsidRPr="00180B4D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  <w:r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مح</w:t>
            </w:r>
            <w:r w:rsidRPr="00180B4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ط</w:t>
            </w:r>
            <w:r w:rsidRPr="00180B4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انجام</w:t>
            </w:r>
            <w:r w:rsidRPr="00180B4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مطالعه</w:t>
            </w:r>
            <w:r w:rsidRPr="00180B4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که</w:t>
            </w:r>
            <w:r w:rsidRPr="00180B4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بر</w:t>
            </w:r>
            <w:r w:rsidRPr="00180B4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تعم</w:t>
            </w:r>
            <w:r w:rsidRPr="00180B4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180B4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پذ</w:t>
            </w:r>
            <w:r w:rsidRPr="00180B4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180B4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80B4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نتا</w:t>
            </w:r>
            <w:r w:rsidRPr="00180B4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ج</w:t>
            </w:r>
            <w:r w:rsidRPr="00180B4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تاث</w:t>
            </w:r>
            <w:r w:rsidRPr="00180B4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180B4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گذار</w:t>
            </w:r>
            <w:r w:rsidRPr="00180B4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است</w:t>
            </w:r>
            <w:r w:rsidRPr="00180B4D">
              <w:rPr>
                <w:rFonts w:cs="B Nazanin"/>
                <w:sz w:val="24"/>
                <w:szCs w:val="24"/>
                <w:rtl/>
                <w:lang w:bidi="fa-IR"/>
              </w:rPr>
              <w:t>. (</w:t>
            </w:r>
            <w:r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به</w:t>
            </w:r>
            <w:r w:rsidRPr="00180B4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180B4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مثال،</w:t>
            </w:r>
            <w:r w:rsidRPr="00180B4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درمانگاه</w:t>
            </w:r>
            <w:r w:rsidRPr="00180B4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80B4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در</w:t>
            </w:r>
            <w:r w:rsidRPr="00180B4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سطح</w:t>
            </w:r>
            <w:r w:rsidRPr="00180B4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جامعه،</w:t>
            </w:r>
            <w:r w:rsidRPr="00180B4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ب</w:t>
            </w:r>
            <w:r w:rsidRPr="00180B4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مارستان</w:t>
            </w:r>
            <w:r w:rsidRPr="00180B4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180B4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80B4D">
              <w:rPr>
                <w:rFonts w:cs="B Nazanin"/>
                <w:sz w:val="24"/>
                <w:szCs w:val="24"/>
                <w:rtl/>
                <w:lang w:bidi="fa-IR"/>
              </w:rPr>
              <w:t xml:space="preserve">). </w:t>
            </w:r>
            <w:r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فهرست</w:t>
            </w:r>
            <w:r w:rsidRPr="00180B4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شهر</w:t>
            </w:r>
            <w:r w:rsidRPr="00180B4D">
              <w:rPr>
                <w:rFonts w:cs="B Nazanin"/>
                <w:sz w:val="24"/>
                <w:szCs w:val="24"/>
                <w:rtl/>
                <w:lang w:bidi="fa-IR"/>
              </w:rPr>
              <w:t xml:space="preserve">(ها) </w:t>
            </w:r>
            <w:r w:rsidRPr="00180B4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ا</w:t>
            </w:r>
            <w:r w:rsidRPr="00180B4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کشور</w:t>
            </w:r>
            <w:r w:rsidRPr="00180B4D">
              <w:rPr>
                <w:rFonts w:cs="B Nazanin"/>
                <w:sz w:val="24"/>
                <w:szCs w:val="24"/>
                <w:rtl/>
                <w:lang w:bidi="fa-IR"/>
              </w:rPr>
              <w:t>(ها</w:t>
            </w:r>
            <w:r w:rsidRPr="00180B4D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180B4D">
              <w:rPr>
                <w:rFonts w:cs="B Nazanin"/>
                <w:sz w:val="24"/>
                <w:szCs w:val="24"/>
                <w:rtl/>
                <w:lang w:bidi="fa-IR"/>
              </w:rPr>
              <w:t xml:space="preserve">) </w:t>
            </w:r>
            <w:r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که</w:t>
            </w:r>
            <w:r w:rsidRPr="00180B4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داده</w:t>
            </w:r>
            <w:r w:rsidR="00AA7666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ها</w:t>
            </w:r>
            <w:r w:rsidRPr="00180B4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از</w:t>
            </w:r>
            <w:r w:rsidRPr="00180B4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آنها</w:t>
            </w:r>
            <w:r w:rsidRPr="00180B4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جمع</w:t>
            </w:r>
            <w:r w:rsidRPr="00180B4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آور</w:t>
            </w:r>
            <w:r w:rsidRPr="00180B4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80B4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180B4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AA7666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شوند</w:t>
            </w:r>
            <w:r w:rsidRPr="00180B4D">
              <w:rPr>
                <w:rFonts w:cs="B Nazanin"/>
                <w:sz w:val="24"/>
                <w:szCs w:val="24"/>
                <w:rtl/>
                <w:lang w:bidi="fa-IR"/>
              </w:rPr>
              <w:t xml:space="preserve">)  </w:t>
            </w:r>
          </w:p>
          <w:p w:rsidR="00721F0B" w:rsidRPr="00180B4D" w:rsidRDefault="00721F0B" w:rsidP="00BE491F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2-</w:t>
            </w:r>
            <w:r w:rsidRPr="00180B4D">
              <w:rPr>
                <w:rFonts w:ascii="Tahoma" w:hAnsi="Tahoma" w:cs="B Nazanin" w:hint="eastAsia"/>
                <w:sz w:val="24"/>
                <w:szCs w:val="24"/>
                <w:rtl/>
              </w:rPr>
              <w:t>مکان</w:t>
            </w:r>
            <w:r w:rsidR="00AA7666">
              <w:rPr>
                <w:rFonts w:ascii="Tahoma" w:hAnsi="Tahoma" w:cs="B Nazanin"/>
                <w:sz w:val="24"/>
                <w:szCs w:val="24"/>
                <w:rtl/>
              </w:rPr>
              <w:softHyphen/>
            </w:r>
            <w:r w:rsidRPr="00180B4D">
              <w:rPr>
                <w:rFonts w:ascii="Tahoma" w:hAnsi="Tahoma" w:cs="B Nazanin" w:hint="eastAsia"/>
                <w:sz w:val="24"/>
                <w:szCs w:val="24"/>
                <w:rtl/>
              </w:rPr>
              <w:t>ها</w:t>
            </w:r>
            <w:r w:rsidRPr="00180B4D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180B4D">
              <w:rPr>
                <w:rFonts w:ascii="Tahoma" w:hAnsi="Tahoma" w:cs="B Nazanin" w:hint="eastAsia"/>
                <w:sz w:val="24"/>
                <w:szCs w:val="24"/>
                <w:rtl/>
              </w:rPr>
              <w:t>و</w:t>
            </w:r>
            <w:r w:rsidRPr="00180B4D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180B4D">
              <w:rPr>
                <w:rFonts w:ascii="Tahoma" w:hAnsi="Tahoma" w:cs="B Nazanin" w:hint="eastAsia"/>
                <w:sz w:val="24"/>
                <w:szCs w:val="24"/>
                <w:rtl/>
              </w:rPr>
              <w:t>تار</w:t>
            </w:r>
            <w:r w:rsidRPr="00180B4D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180B4D">
              <w:rPr>
                <w:rFonts w:ascii="Tahoma" w:hAnsi="Tahoma" w:cs="B Nazanin" w:hint="eastAsia"/>
                <w:sz w:val="24"/>
                <w:szCs w:val="24"/>
                <w:rtl/>
              </w:rPr>
              <w:t>خه</w:t>
            </w:r>
            <w:r w:rsidR="00AA7666">
              <w:rPr>
                <w:rFonts w:ascii="Tahoma" w:hAnsi="Tahoma" w:cs="B Nazanin"/>
                <w:sz w:val="24"/>
                <w:szCs w:val="24"/>
                <w:rtl/>
              </w:rPr>
              <w:softHyphen/>
            </w:r>
            <w:r w:rsidRPr="00180B4D">
              <w:rPr>
                <w:rFonts w:ascii="Tahoma" w:hAnsi="Tahoma" w:cs="B Nazanin" w:hint="eastAsia"/>
                <w:sz w:val="24"/>
                <w:szCs w:val="24"/>
                <w:rtl/>
              </w:rPr>
              <w:t>ا</w:t>
            </w:r>
            <w:r w:rsidRPr="00180B4D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180B4D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180B4D">
              <w:rPr>
                <w:rFonts w:ascii="Tahoma" w:hAnsi="Tahoma" w:cs="B Nazanin" w:hint="eastAsia"/>
                <w:sz w:val="24"/>
                <w:szCs w:val="24"/>
                <w:rtl/>
              </w:rPr>
              <w:t>مرتبط</w:t>
            </w:r>
            <w:r w:rsidRPr="00180B4D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180B4D">
              <w:rPr>
                <w:rFonts w:ascii="Tahoma" w:hAnsi="Tahoma" w:cs="B Nazanin" w:hint="eastAsia"/>
                <w:sz w:val="24"/>
                <w:szCs w:val="24"/>
                <w:rtl/>
              </w:rPr>
              <w:t>مشتمل</w:t>
            </w:r>
            <w:r w:rsidRPr="00180B4D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180B4D">
              <w:rPr>
                <w:rFonts w:ascii="Tahoma" w:hAnsi="Tahoma" w:cs="B Nazanin" w:hint="eastAsia"/>
                <w:sz w:val="24"/>
                <w:szCs w:val="24"/>
                <w:rtl/>
              </w:rPr>
              <w:t>بر</w:t>
            </w:r>
            <w:r w:rsidRPr="00180B4D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180B4D">
              <w:rPr>
                <w:rFonts w:cs="B Nazanin" w:hint="eastAsia"/>
                <w:sz w:val="24"/>
                <w:szCs w:val="24"/>
                <w:rtl/>
              </w:rPr>
              <w:t>مدت</w:t>
            </w:r>
            <w:r w:rsidRPr="00180B4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80B4D">
              <w:rPr>
                <w:rFonts w:cs="B Nazanin" w:hint="eastAsia"/>
                <w:sz w:val="24"/>
                <w:szCs w:val="24"/>
                <w:rtl/>
              </w:rPr>
              <w:t>زمان</w:t>
            </w:r>
            <w:r w:rsidRPr="00180B4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80B4D">
              <w:rPr>
                <w:rFonts w:cs="B Nazanin" w:hint="eastAsia"/>
                <w:sz w:val="24"/>
                <w:szCs w:val="24"/>
                <w:rtl/>
              </w:rPr>
              <w:t>نمونه</w:t>
            </w:r>
            <w:r w:rsidRPr="00180B4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80B4D">
              <w:rPr>
                <w:rFonts w:cs="B Nazanin" w:hint="eastAsia"/>
                <w:sz w:val="24"/>
                <w:szCs w:val="24"/>
                <w:rtl/>
              </w:rPr>
              <w:t>گ</w:t>
            </w:r>
            <w:r w:rsidRPr="00180B4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80B4D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180B4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80B4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80B4D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180B4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80B4D">
              <w:rPr>
                <w:rFonts w:cs="B Nazanin" w:hint="eastAsia"/>
                <w:sz w:val="24"/>
                <w:szCs w:val="24"/>
                <w:rtl/>
              </w:rPr>
              <w:t>جمع</w:t>
            </w:r>
            <w:r w:rsidRPr="00180B4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80B4D">
              <w:rPr>
                <w:rFonts w:cs="B Nazanin" w:hint="eastAsia"/>
                <w:sz w:val="24"/>
                <w:szCs w:val="24"/>
                <w:rtl/>
              </w:rPr>
              <w:t>اور</w:t>
            </w:r>
            <w:r w:rsidRPr="00180B4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80B4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80B4D">
              <w:rPr>
                <w:rFonts w:cs="B Nazanin" w:hint="eastAsia"/>
                <w:sz w:val="24"/>
                <w:szCs w:val="24"/>
                <w:rtl/>
              </w:rPr>
              <w:t>داده</w:t>
            </w:r>
            <w:r w:rsidR="00AA7666">
              <w:rPr>
                <w:rFonts w:cs="B Nazanin"/>
                <w:sz w:val="24"/>
                <w:szCs w:val="24"/>
                <w:rtl/>
              </w:rPr>
              <w:softHyphen/>
            </w:r>
            <w:r w:rsidRPr="00180B4D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180B4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80B4D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180B4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80B4D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180B4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80B4D">
              <w:rPr>
                <w:rFonts w:cs="B Nazanin" w:hint="eastAsia"/>
                <w:sz w:val="24"/>
                <w:szCs w:val="24"/>
                <w:rtl/>
              </w:rPr>
              <w:t>گرد</w:t>
            </w:r>
            <w:r w:rsidR="001359EA">
              <w:rPr>
                <w:rFonts w:cs="B Nazanin" w:hint="cs"/>
                <w:sz w:val="24"/>
                <w:szCs w:val="24"/>
                <w:rtl/>
              </w:rPr>
              <w:t>یده است.</w:t>
            </w:r>
          </w:p>
        </w:tc>
        <w:tc>
          <w:tcPr>
            <w:tcW w:w="670" w:type="dxa"/>
          </w:tcPr>
          <w:p w:rsidR="00721F0B" w:rsidRPr="00050C3C" w:rsidRDefault="00721F0B" w:rsidP="00721F0B">
            <w:pPr>
              <w:bidi/>
              <w:ind w:left="36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721F0B" w:rsidRPr="00023EA2" w:rsidRDefault="00721F0B" w:rsidP="00721F0B">
            <w:pPr>
              <w:pStyle w:val="ListParagraph"/>
              <w:numPr>
                <w:ilvl w:val="0"/>
                <w:numId w:val="4"/>
              </w:numPr>
              <w:bidi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</w:tcPr>
          <w:p w:rsidR="00721F0B" w:rsidRPr="00050C3C" w:rsidRDefault="00721F0B" w:rsidP="00721F0B">
            <w:pPr>
              <w:bidi/>
              <w:ind w:left="36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828" w:type="dxa"/>
          </w:tcPr>
          <w:p w:rsidR="00721F0B" w:rsidRPr="00050C3C" w:rsidRDefault="00721F0B" w:rsidP="00721F0B">
            <w:pPr>
              <w:bidi/>
              <w:ind w:left="36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023EA2" w:rsidRPr="00023EA2" w:rsidTr="00023EA2">
        <w:tc>
          <w:tcPr>
            <w:tcW w:w="1443" w:type="dxa"/>
            <w:gridSpan w:val="2"/>
          </w:tcPr>
          <w:p w:rsidR="00023EA2" w:rsidRPr="00023EA2" w:rsidRDefault="00A1470C" w:rsidP="00023EA2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شرکت</w:t>
            </w:r>
            <w:r>
              <w:rPr>
                <w:rFonts w:cs="B Nazanin"/>
                <w:b/>
                <w:bCs/>
                <w:sz w:val="28"/>
                <w:szCs w:val="28"/>
              </w:rPr>
              <w:softHyphen/>
            </w:r>
            <w:r w:rsidR="00023EA2" w:rsidRPr="00023EA2">
              <w:rPr>
                <w:rFonts w:cs="B Nazanin" w:hint="cs"/>
                <w:b/>
                <w:bCs/>
                <w:sz w:val="28"/>
                <w:szCs w:val="28"/>
                <w:rtl/>
              </w:rPr>
              <w:t>کنندگان در مطالعه</w:t>
            </w:r>
          </w:p>
        </w:tc>
        <w:tc>
          <w:tcPr>
            <w:tcW w:w="4200" w:type="dxa"/>
          </w:tcPr>
          <w:p w:rsidR="00023EA2" w:rsidRPr="00023EA2" w:rsidRDefault="00023EA2" w:rsidP="001359EA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023EA2">
              <w:rPr>
                <w:rFonts w:ascii="Tahoma" w:hAnsi="Tahoma" w:cs="B Nazanin" w:hint="cs"/>
                <w:sz w:val="24"/>
                <w:szCs w:val="24"/>
                <w:rtl/>
              </w:rPr>
              <w:t>معیارهای</w:t>
            </w:r>
            <w:r w:rsidRPr="00023EA2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023EA2">
              <w:rPr>
                <w:rFonts w:ascii="Tahoma" w:hAnsi="Tahoma" w:cs="B Nazanin" w:hint="cs"/>
                <w:sz w:val="24"/>
                <w:szCs w:val="24"/>
                <w:rtl/>
              </w:rPr>
              <w:t>ورود،</w:t>
            </w:r>
            <w:r w:rsidRPr="00023EA2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023EA2">
              <w:rPr>
                <w:rFonts w:ascii="Tahoma" w:hAnsi="Tahoma" w:cs="B Nazanin" w:hint="cs"/>
                <w:sz w:val="24"/>
                <w:szCs w:val="24"/>
                <w:rtl/>
              </w:rPr>
              <w:t>منابع</w:t>
            </w:r>
            <w:r w:rsidRPr="00023EA2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023EA2">
              <w:rPr>
                <w:rFonts w:ascii="Tahoma" w:hAnsi="Tahoma" w:cs="B Nazanin" w:hint="cs"/>
                <w:sz w:val="24"/>
                <w:szCs w:val="24"/>
                <w:rtl/>
              </w:rPr>
              <w:t>و</w:t>
            </w:r>
            <w:r w:rsidR="00DF2F8C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023EA2">
              <w:rPr>
                <w:rFonts w:ascii="Tahoma" w:hAnsi="Tahoma" w:cs="B Nazanin" w:hint="cs"/>
                <w:sz w:val="24"/>
                <w:szCs w:val="24"/>
                <w:rtl/>
              </w:rPr>
              <w:t>روش</w:t>
            </w:r>
            <w:r w:rsidR="00AA7666">
              <w:rPr>
                <w:rFonts w:ascii="Tahoma" w:hAnsi="Tahoma" w:cs="B Nazanin"/>
                <w:sz w:val="24"/>
                <w:szCs w:val="24"/>
                <w:rtl/>
              </w:rPr>
              <w:softHyphen/>
            </w:r>
            <w:r w:rsidRPr="00023EA2">
              <w:rPr>
                <w:rFonts w:ascii="Tahoma" w:hAnsi="Tahoma" w:cs="B Nazanin" w:hint="cs"/>
                <w:sz w:val="24"/>
                <w:szCs w:val="24"/>
                <w:rtl/>
              </w:rPr>
              <w:t>های</w:t>
            </w:r>
            <w:r w:rsidRPr="00023EA2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023EA2">
              <w:rPr>
                <w:rFonts w:ascii="Tahoma" w:hAnsi="Tahoma" w:cs="B Nazanin" w:hint="cs"/>
                <w:sz w:val="24"/>
                <w:szCs w:val="24"/>
                <w:rtl/>
              </w:rPr>
              <w:t>انتخاب</w:t>
            </w:r>
            <w:r w:rsidRPr="00023EA2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023EA2">
              <w:rPr>
                <w:rFonts w:ascii="Tahoma" w:hAnsi="Tahoma" w:cs="B Nazanin" w:hint="cs"/>
                <w:sz w:val="24"/>
                <w:szCs w:val="24"/>
                <w:rtl/>
              </w:rPr>
              <w:t>شرکت</w:t>
            </w:r>
            <w:r w:rsidRPr="00023EA2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023EA2">
              <w:rPr>
                <w:rFonts w:ascii="Tahoma" w:hAnsi="Tahoma" w:cs="B Nazanin" w:hint="cs"/>
                <w:sz w:val="24"/>
                <w:szCs w:val="24"/>
                <w:rtl/>
              </w:rPr>
              <w:t>کنندگان</w:t>
            </w:r>
            <w:r w:rsidRPr="00023EA2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="00721F0B">
              <w:rPr>
                <w:rFonts w:ascii="Tahoma" w:hAnsi="Tahoma" w:cs="B Nazanin" w:hint="cs"/>
                <w:sz w:val="24"/>
                <w:szCs w:val="24"/>
                <w:rtl/>
              </w:rPr>
              <w:t>توضیح داده شده است</w:t>
            </w:r>
            <w:r w:rsidR="00FE14D2">
              <w:rPr>
                <w:rFonts w:ascii="Tahoma" w:hAnsi="Tahoma" w:cs="B Nazanin" w:hint="cs"/>
                <w:sz w:val="24"/>
                <w:szCs w:val="24"/>
                <w:rtl/>
              </w:rPr>
              <w:t>.</w:t>
            </w:r>
          </w:p>
        </w:tc>
        <w:tc>
          <w:tcPr>
            <w:tcW w:w="670" w:type="dxa"/>
          </w:tcPr>
          <w:p w:rsidR="00023EA2" w:rsidRPr="00023EA2" w:rsidRDefault="00023EA2" w:rsidP="00023EA2">
            <w:pPr>
              <w:bidi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023EA2" w:rsidRPr="00023EA2" w:rsidRDefault="00023EA2" w:rsidP="00023EA2">
            <w:pPr>
              <w:bidi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</w:tcPr>
          <w:p w:rsidR="00023EA2" w:rsidRPr="00023EA2" w:rsidRDefault="00023EA2" w:rsidP="00023EA2">
            <w:pPr>
              <w:bidi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828" w:type="dxa"/>
          </w:tcPr>
          <w:p w:rsidR="00023EA2" w:rsidRPr="00023EA2" w:rsidRDefault="00023EA2" w:rsidP="00023EA2">
            <w:pPr>
              <w:bidi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023EA2" w:rsidRPr="00023EA2" w:rsidTr="00023EA2">
        <w:tc>
          <w:tcPr>
            <w:tcW w:w="1443" w:type="dxa"/>
            <w:gridSpan w:val="2"/>
          </w:tcPr>
          <w:p w:rsidR="00023EA2" w:rsidRPr="00023EA2" w:rsidRDefault="00023EA2" w:rsidP="00023EA2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23EA2">
              <w:rPr>
                <w:rFonts w:cs="B Nazanin" w:hint="cs"/>
                <w:b/>
                <w:bCs/>
                <w:sz w:val="28"/>
                <w:szCs w:val="28"/>
                <w:rtl/>
              </w:rPr>
              <w:t>متغیرها</w:t>
            </w:r>
          </w:p>
        </w:tc>
        <w:tc>
          <w:tcPr>
            <w:tcW w:w="4200" w:type="dxa"/>
          </w:tcPr>
          <w:p w:rsidR="00721F0B" w:rsidRDefault="00721F0B" w:rsidP="00FE14D2">
            <w:pPr>
              <w:bidi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1-</w:t>
            </w:r>
            <w:r w:rsidR="00023EA2" w:rsidRPr="00721F0B">
              <w:rPr>
                <w:rFonts w:ascii="Tahoma" w:hAnsi="Tahoma" w:cs="B Nazanin" w:hint="cs"/>
                <w:sz w:val="24"/>
                <w:szCs w:val="24"/>
                <w:rtl/>
              </w:rPr>
              <w:t xml:space="preserve">به شکلی واضح، تمامی پیامدها، فاکتورهای پیش بینی کننده، مخدوش کننده های احتمالی و دارای اثر متقابل  تعریف </w:t>
            </w:r>
            <w:r>
              <w:rPr>
                <w:rFonts w:ascii="Tahoma" w:hAnsi="Tahoma" w:cs="B Nazanin" w:hint="cs"/>
                <w:sz w:val="24"/>
                <w:szCs w:val="24"/>
                <w:rtl/>
              </w:rPr>
              <w:t>گردیده</w:t>
            </w:r>
            <w:r>
              <w:rPr>
                <w:rFonts w:ascii="Tahoma" w:hAnsi="Tahoma" w:cs="B Nazanin"/>
                <w:sz w:val="24"/>
                <w:szCs w:val="24"/>
                <w:rtl/>
              </w:rPr>
              <w:softHyphen/>
            </w:r>
            <w:r>
              <w:rPr>
                <w:rFonts w:ascii="Tahoma" w:hAnsi="Tahoma" w:cs="B Nazanin" w:hint="cs"/>
                <w:sz w:val="24"/>
                <w:szCs w:val="24"/>
                <w:rtl/>
              </w:rPr>
              <w:t>اند.</w:t>
            </w:r>
          </w:p>
          <w:p w:rsidR="00023EA2" w:rsidRPr="00721F0B" w:rsidRDefault="00721F0B" w:rsidP="00FE14D2">
            <w:pPr>
              <w:bidi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2-</w:t>
            </w:r>
            <w:r w:rsidR="00023EA2" w:rsidRPr="00721F0B">
              <w:rPr>
                <w:rFonts w:ascii="Tahoma" w:hAnsi="Tahoma" w:cs="B Nazanin" w:hint="cs"/>
                <w:sz w:val="24"/>
                <w:szCs w:val="24"/>
                <w:rtl/>
              </w:rPr>
              <w:t xml:space="preserve">در صورت وجود، معیارهای تشخیص و اندازه گیری ارایه </w:t>
            </w:r>
            <w:r w:rsidRPr="00721F0B">
              <w:rPr>
                <w:rFonts w:ascii="Tahoma" w:hAnsi="Tahoma" w:cs="B Nazanin" w:hint="cs"/>
                <w:sz w:val="24"/>
                <w:szCs w:val="24"/>
                <w:rtl/>
              </w:rPr>
              <w:t>شده است.</w:t>
            </w:r>
          </w:p>
        </w:tc>
        <w:tc>
          <w:tcPr>
            <w:tcW w:w="670" w:type="dxa"/>
          </w:tcPr>
          <w:p w:rsidR="00023EA2" w:rsidRPr="00023EA2" w:rsidRDefault="00023EA2" w:rsidP="00023EA2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023EA2" w:rsidRPr="00023EA2" w:rsidRDefault="00023EA2" w:rsidP="00023EA2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</w:tcPr>
          <w:p w:rsidR="00023EA2" w:rsidRPr="00023EA2" w:rsidRDefault="00023EA2" w:rsidP="00023EA2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8" w:type="dxa"/>
          </w:tcPr>
          <w:p w:rsidR="00023EA2" w:rsidRPr="00023EA2" w:rsidRDefault="00023EA2" w:rsidP="00023EA2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23EA2" w:rsidRPr="00023EA2" w:rsidTr="00023EA2">
        <w:tc>
          <w:tcPr>
            <w:tcW w:w="1443" w:type="dxa"/>
            <w:gridSpan w:val="2"/>
          </w:tcPr>
          <w:p w:rsidR="00023EA2" w:rsidRPr="00023EA2" w:rsidRDefault="00023EA2" w:rsidP="00A1470C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23EA2"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 xml:space="preserve">منابع جمع </w:t>
            </w:r>
            <w:r w:rsidR="00A1470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</w:t>
            </w:r>
            <w:r w:rsidR="00AA7666">
              <w:rPr>
                <w:rFonts w:cs="B Nazanin" w:hint="cs"/>
                <w:b/>
                <w:bCs/>
                <w:sz w:val="28"/>
                <w:szCs w:val="28"/>
                <w:rtl/>
              </w:rPr>
              <w:t>وری داده</w:t>
            </w:r>
            <w:r w:rsidR="00AA7666">
              <w:rPr>
                <w:rFonts w:cs="B Nazanin"/>
                <w:b/>
                <w:bCs/>
                <w:sz w:val="28"/>
                <w:szCs w:val="28"/>
                <w:rtl/>
              </w:rPr>
              <w:softHyphen/>
            </w:r>
            <w:r w:rsidRPr="00023EA2">
              <w:rPr>
                <w:rFonts w:cs="B Nazanin" w:hint="cs"/>
                <w:b/>
                <w:bCs/>
                <w:sz w:val="28"/>
                <w:szCs w:val="28"/>
                <w:rtl/>
              </w:rPr>
              <w:t>ها/ اندازه گیری</w:t>
            </w:r>
          </w:p>
        </w:tc>
        <w:tc>
          <w:tcPr>
            <w:tcW w:w="4200" w:type="dxa"/>
          </w:tcPr>
          <w:p w:rsidR="00721F0B" w:rsidRDefault="00721F0B" w:rsidP="00FE14D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1-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برای هر یک از متغیرهای م</w:t>
            </w:r>
            <w:r w:rsidR="00A1470C">
              <w:rPr>
                <w:rFonts w:cs="B Nazanin" w:hint="cs"/>
                <w:sz w:val="24"/>
                <w:szCs w:val="24"/>
                <w:rtl/>
                <w:lang w:bidi="fa-IR"/>
              </w:rPr>
              <w:t>ورد مطالعه، منابع جمع آوری داده</w:t>
            </w:r>
            <w:r w:rsidR="00A1470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ها و روش</w:t>
            </w:r>
            <w:r w:rsidR="00AA7666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ارزیابی(اندازه گیری) بیان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شده است. </w:t>
            </w:r>
          </w:p>
          <w:p w:rsidR="00023EA2" w:rsidRPr="00023EA2" w:rsidRDefault="00721F0B" w:rsidP="00472A4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2-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صورت وجود بیش از یک گروه، یکسان بودن روشهای ارزیابی توضیح داده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شده است</w:t>
            </w:r>
            <w:r w:rsidR="00FE14D2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670" w:type="dxa"/>
          </w:tcPr>
          <w:p w:rsidR="00023EA2" w:rsidRPr="00023EA2" w:rsidRDefault="00023EA2" w:rsidP="00023EA2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023EA2" w:rsidRPr="00023EA2" w:rsidRDefault="00023EA2" w:rsidP="00023EA2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</w:tcPr>
          <w:p w:rsidR="00023EA2" w:rsidRPr="00023EA2" w:rsidRDefault="00023EA2" w:rsidP="00023EA2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8" w:type="dxa"/>
          </w:tcPr>
          <w:p w:rsidR="00023EA2" w:rsidRPr="00023EA2" w:rsidRDefault="00023EA2" w:rsidP="00023EA2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21F0B" w:rsidRPr="00023EA2" w:rsidTr="00023EA2">
        <w:tc>
          <w:tcPr>
            <w:tcW w:w="1443" w:type="dxa"/>
            <w:gridSpan w:val="2"/>
          </w:tcPr>
          <w:p w:rsidR="00721F0B" w:rsidRPr="00023EA2" w:rsidRDefault="00721F0B" w:rsidP="00721F0B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23EA2">
              <w:rPr>
                <w:rFonts w:cs="B Nazanin" w:hint="cs"/>
                <w:b/>
                <w:bCs/>
                <w:sz w:val="28"/>
                <w:szCs w:val="28"/>
                <w:rtl/>
              </w:rPr>
              <w:t>سوگیری</w:t>
            </w:r>
          </w:p>
        </w:tc>
        <w:tc>
          <w:tcPr>
            <w:tcW w:w="4200" w:type="dxa"/>
          </w:tcPr>
          <w:p w:rsidR="00721F0B" w:rsidRPr="002D6D90" w:rsidRDefault="00472A43" w:rsidP="00472A4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1-</w:t>
            </w:r>
            <w:r w:rsidR="00721F0B"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هر گونه تلاش برای برخورد با منابع احتمالی سوگیری، توصیف </w:t>
            </w:r>
            <w:r w:rsidR="00721F0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شده است. </w:t>
            </w:r>
          </w:p>
        </w:tc>
        <w:tc>
          <w:tcPr>
            <w:tcW w:w="670" w:type="dxa"/>
          </w:tcPr>
          <w:p w:rsidR="00721F0B" w:rsidRPr="00023EA2" w:rsidRDefault="00721F0B" w:rsidP="00721F0B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721F0B" w:rsidRPr="00023EA2" w:rsidRDefault="00721F0B" w:rsidP="00721F0B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</w:tcPr>
          <w:p w:rsidR="00721F0B" w:rsidRPr="00023EA2" w:rsidRDefault="00721F0B" w:rsidP="00721F0B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8" w:type="dxa"/>
          </w:tcPr>
          <w:p w:rsidR="00721F0B" w:rsidRPr="00023EA2" w:rsidRDefault="00721F0B" w:rsidP="00721F0B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21F0B" w:rsidRPr="00023EA2" w:rsidTr="00023EA2">
        <w:tc>
          <w:tcPr>
            <w:tcW w:w="1443" w:type="dxa"/>
            <w:gridSpan w:val="2"/>
          </w:tcPr>
          <w:p w:rsidR="00721F0B" w:rsidRPr="00023EA2" w:rsidRDefault="00721F0B" w:rsidP="00721F0B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23EA2">
              <w:rPr>
                <w:rFonts w:cs="B Nazanin" w:hint="cs"/>
                <w:b/>
                <w:bCs/>
                <w:sz w:val="28"/>
                <w:szCs w:val="28"/>
                <w:rtl/>
              </w:rPr>
              <w:t>حجم نمونه</w:t>
            </w:r>
          </w:p>
        </w:tc>
        <w:tc>
          <w:tcPr>
            <w:tcW w:w="4200" w:type="dxa"/>
          </w:tcPr>
          <w:p w:rsidR="00721F0B" w:rsidRPr="002D6D90" w:rsidRDefault="00721F0B" w:rsidP="00DF2F8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روش محاسبه حجم نمونه </w:t>
            </w:r>
            <w:r w:rsidR="00DF2F8C">
              <w:rPr>
                <w:rFonts w:cs="B Nazanin" w:hint="cs"/>
                <w:sz w:val="24"/>
                <w:szCs w:val="24"/>
                <w:rtl/>
                <w:lang w:bidi="fa-IR"/>
              </w:rPr>
              <w:t>آ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ورده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شده است</w:t>
            </w:r>
            <w:r w:rsidR="00FE14D2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670" w:type="dxa"/>
          </w:tcPr>
          <w:p w:rsidR="00721F0B" w:rsidRPr="00023EA2" w:rsidRDefault="00721F0B" w:rsidP="00721F0B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721F0B" w:rsidRPr="00023EA2" w:rsidRDefault="00721F0B" w:rsidP="00721F0B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</w:tcPr>
          <w:p w:rsidR="00721F0B" w:rsidRPr="00023EA2" w:rsidRDefault="00721F0B" w:rsidP="00721F0B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8" w:type="dxa"/>
          </w:tcPr>
          <w:p w:rsidR="00721F0B" w:rsidRPr="00023EA2" w:rsidRDefault="00721F0B" w:rsidP="00721F0B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21F0B" w:rsidRPr="00023EA2" w:rsidTr="00023EA2">
        <w:tc>
          <w:tcPr>
            <w:tcW w:w="1443" w:type="dxa"/>
            <w:gridSpan w:val="2"/>
          </w:tcPr>
          <w:p w:rsidR="00721F0B" w:rsidRPr="00023EA2" w:rsidRDefault="00721F0B" w:rsidP="00721F0B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23EA2">
              <w:rPr>
                <w:rFonts w:cs="B Nazanin" w:hint="cs"/>
                <w:b/>
                <w:bCs/>
                <w:sz w:val="28"/>
                <w:szCs w:val="28"/>
                <w:rtl/>
              </w:rPr>
              <w:t>متغیرهای کمی</w:t>
            </w:r>
          </w:p>
        </w:tc>
        <w:tc>
          <w:tcPr>
            <w:tcW w:w="4200" w:type="dxa"/>
          </w:tcPr>
          <w:p w:rsidR="00721F0B" w:rsidRDefault="00721F0B" w:rsidP="00472A4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1-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روش</w:t>
            </w:r>
            <w:r w:rsidR="00A1470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های برخورد با متغیرهای کمی توضیح داده ش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ده است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. </w:t>
            </w:r>
          </w:p>
          <w:p w:rsidR="00721F0B" w:rsidRPr="002D6D90" w:rsidRDefault="00721F0B" w:rsidP="00472A4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2-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در صورت وجود، شرح داده ش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ده است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که از چه گروه بندی</w:t>
            </w:r>
            <w:r w:rsidR="00AA7666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هایی استفاده خواهد شد و چرا؟</w:t>
            </w:r>
          </w:p>
        </w:tc>
        <w:tc>
          <w:tcPr>
            <w:tcW w:w="670" w:type="dxa"/>
          </w:tcPr>
          <w:p w:rsidR="00721F0B" w:rsidRPr="00023EA2" w:rsidRDefault="00721F0B" w:rsidP="00721F0B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721F0B" w:rsidRPr="00023EA2" w:rsidRDefault="00721F0B" w:rsidP="00721F0B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</w:tcPr>
          <w:p w:rsidR="00721F0B" w:rsidRPr="00023EA2" w:rsidRDefault="00721F0B" w:rsidP="00721F0B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8" w:type="dxa"/>
          </w:tcPr>
          <w:p w:rsidR="00721F0B" w:rsidRPr="00023EA2" w:rsidRDefault="00721F0B" w:rsidP="00721F0B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21F0B" w:rsidRPr="00023EA2" w:rsidTr="00023EA2">
        <w:tc>
          <w:tcPr>
            <w:tcW w:w="1443" w:type="dxa"/>
            <w:gridSpan w:val="2"/>
            <w:vMerge w:val="restart"/>
          </w:tcPr>
          <w:p w:rsidR="00721F0B" w:rsidRPr="00023EA2" w:rsidRDefault="00721F0B" w:rsidP="00721F0B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23EA2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روش جمع آوری داده</w:t>
            </w:r>
            <w:r w:rsidRPr="00023EA2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023EA2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4200" w:type="dxa"/>
          </w:tcPr>
          <w:p w:rsidR="00721F0B" w:rsidRPr="002D6D90" w:rsidRDefault="00721F0B" w:rsidP="00721F0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1-برنامه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ارزیابی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جمع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آوری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1470C">
              <w:rPr>
                <w:rFonts w:cs="B Nazanin" w:hint="cs"/>
                <w:sz w:val="24"/>
                <w:szCs w:val="24"/>
                <w:rtl/>
                <w:lang w:bidi="fa-IR"/>
              </w:rPr>
              <w:t>داده</w:t>
            </w:r>
            <w:r w:rsidR="00A1470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(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مثال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آموزش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ارزیابان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)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ارایه گرد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 است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670" w:type="dxa"/>
          </w:tcPr>
          <w:p w:rsidR="00721F0B" w:rsidRPr="00023EA2" w:rsidRDefault="00721F0B" w:rsidP="00721F0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2" w:type="dxa"/>
          </w:tcPr>
          <w:p w:rsidR="00721F0B" w:rsidRPr="00023EA2" w:rsidRDefault="00721F0B" w:rsidP="00721F0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7" w:type="dxa"/>
          </w:tcPr>
          <w:p w:rsidR="00721F0B" w:rsidRPr="00023EA2" w:rsidRDefault="00721F0B" w:rsidP="00721F0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8" w:type="dxa"/>
          </w:tcPr>
          <w:p w:rsidR="00721F0B" w:rsidRPr="00023EA2" w:rsidRDefault="00721F0B" w:rsidP="00721F0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21F0B" w:rsidRPr="00023EA2" w:rsidTr="00023EA2">
        <w:tc>
          <w:tcPr>
            <w:tcW w:w="1443" w:type="dxa"/>
            <w:gridSpan w:val="2"/>
            <w:vMerge/>
          </w:tcPr>
          <w:p w:rsidR="00721F0B" w:rsidRPr="00023EA2" w:rsidRDefault="00721F0B" w:rsidP="00721F0B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0" w:type="dxa"/>
          </w:tcPr>
          <w:p w:rsidR="00721F0B" w:rsidRPr="002D6D90" w:rsidRDefault="00721F0B" w:rsidP="00721F0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2-شرح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ابزار</w:t>
            </w:r>
            <w:r w:rsidR="00A1470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مطالعه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(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مثال،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پرسشنامه</w:t>
            </w:r>
            <w:r w:rsidR="00AA7666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ها،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تست</w:t>
            </w:r>
            <w:r w:rsidR="00AA7666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آزمایشگاهی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آورده ش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ده است.</w:t>
            </w:r>
          </w:p>
        </w:tc>
        <w:tc>
          <w:tcPr>
            <w:tcW w:w="670" w:type="dxa"/>
          </w:tcPr>
          <w:p w:rsidR="00721F0B" w:rsidRPr="00023EA2" w:rsidRDefault="00721F0B" w:rsidP="00721F0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2" w:type="dxa"/>
          </w:tcPr>
          <w:p w:rsidR="00721F0B" w:rsidRPr="00023EA2" w:rsidRDefault="00721F0B" w:rsidP="00721F0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7" w:type="dxa"/>
          </w:tcPr>
          <w:p w:rsidR="00721F0B" w:rsidRPr="00023EA2" w:rsidRDefault="00721F0B" w:rsidP="00721F0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8" w:type="dxa"/>
          </w:tcPr>
          <w:p w:rsidR="00721F0B" w:rsidRPr="00023EA2" w:rsidRDefault="00721F0B" w:rsidP="00721F0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21F0B" w:rsidRPr="00023EA2" w:rsidTr="00023EA2">
        <w:tc>
          <w:tcPr>
            <w:tcW w:w="1443" w:type="dxa"/>
            <w:gridSpan w:val="2"/>
            <w:vMerge/>
          </w:tcPr>
          <w:p w:rsidR="00721F0B" w:rsidRPr="00023EA2" w:rsidRDefault="00721F0B" w:rsidP="00721F0B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0" w:type="dxa"/>
          </w:tcPr>
          <w:p w:rsidR="00721F0B" w:rsidRPr="002D6D90" w:rsidRDefault="00721F0B" w:rsidP="00721F0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3-توصیف دقیق روایی و پا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یایی ابزارهای مربوطه ارایه گردیده است.</w:t>
            </w:r>
          </w:p>
        </w:tc>
        <w:tc>
          <w:tcPr>
            <w:tcW w:w="670" w:type="dxa"/>
          </w:tcPr>
          <w:p w:rsidR="00721F0B" w:rsidRPr="00023EA2" w:rsidRDefault="00721F0B" w:rsidP="00721F0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2" w:type="dxa"/>
          </w:tcPr>
          <w:p w:rsidR="00721F0B" w:rsidRPr="00023EA2" w:rsidRDefault="00721F0B" w:rsidP="00721F0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7" w:type="dxa"/>
          </w:tcPr>
          <w:p w:rsidR="00721F0B" w:rsidRPr="00023EA2" w:rsidRDefault="00721F0B" w:rsidP="00721F0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8" w:type="dxa"/>
          </w:tcPr>
          <w:p w:rsidR="00721F0B" w:rsidRPr="00023EA2" w:rsidRDefault="00721F0B" w:rsidP="00721F0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72A43" w:rsidRPr="00023EA2" w:rsidTr="00023EA2">
        <w:tc>
          <w:tcPr>
            <w:tcW w:w="1443" w:type="dxa"/>
            <w:gridSpan w:val="2"/>
            <w:vMerge w:val="restart"/>
          </w:tcPr>
          <w:p w:rsidR="00472A43" w:rsidRPr="00023EA2" w:rsidRDefault="00472A43" w:rsidP="00472A43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23EA2">
              <w:rPr>
                <w:rFonts w:cs="B Nazanin" w:hint="cs"/>
                <w:b/>
                <w:bCs/>
                <w:sz w:val="28"/>
                <w:szCs w:val="28"/>
                <w:rtl/>
              </w:rPr>
              <w:t>روش</w:t>
            </w:r>
            <w:r w:rsidR="00A1470C">
              <w:rPr>
                <w:rFonts w:cs="B Nazanin"/>
                <w:b/>
                <w:bCs/>
                <w:sz w:val="28"/>
                <w:szCs w:val="28"/>
                <w:rtl/>
              </w:rPr>
              <w:softHyphen/>
            </w:r>
            <w:r w:rsidRPr="00023EA2">
              <w:rPr>
                <w:rFonts w:cs="B Nazanin" w:hint="cs"/>
                <w:b/>
                <w:bCs/>
                <w:sz w:val="28"/>
                <w:szCs w:val="28"/>
                <w:rtl/>
              </w:rPr>
              <w:t>های آماری</w:t>
            </w:r>
          </w:p>
        </w:tc>
        <w:tc>
          <w:tcPr>
            <w:tcW w:w="4200" w:type="dxa"/>
          </w:tcPr>
          <w:p w:rsidR="00472A43" w:rsidRPr="002D6D90" w:rsidRDefault="00472A43" w:rsidP="00472A4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1-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تمام روش</w:t>
            </w:r>
            <w:r w:rsidR="00A1470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های آماری بکار گرفته شده و از جمله روش</w:t>
            </w:r>
            <w:r w:rsidR="00A1470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های بکار گرفته شده برای حذف اثر مخدوش کنندگی آورده ش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ده است. </w:t>
            </w:r>
          </w:p>
        </w:tc>
        <w:tc>
          <w:tcPr>
            <w:tcW w:w="670" w:type="dxa"/>
          </w:tcPr>
          <w:p w:rsidR="00472A43" w:rsidRPr="00023EA2" w:rsidRDefault="00472A43" w:rsidP="00472A43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472A43" w:rsidRPr="00023EA2" w:rsidRDefault="00472A43" w:rsidP="00472A43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</w:tcPr>
          <w:p w:rsidR="00472A43" w:rsidRPr="00023EA2" w:rsidRDefault="00472A43" w:rsidP="00472A43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8" w:type="dxa"/>
          </w:tcPr>
          <w:p w:rsidR="00472A43" w:rsidRPr="00023EA2" w:rsidRDefault="00472A43" w:rsidP="00472A43">
            <w:pPr>
              <w:pStyle w:val="ListParagraph"/>
              <w:bidi/>
              <w:ind w:left="108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A43" w:rsidRPr="00023EA2" w:rsidTr="00023EA2">
        <w:tc>
          <w:tcPr>
            <w:tcW w:w="1443" w:type="dxa"/>
            <w:gridSpan w:val="2"/>
            <w:vMerge/>
          </w:tcPr>
          <w:p w:rsidR="00472A43" w:rsidRPr="00023EA2" w:rsidRDefault="00472A43" w:rsidP="00472A43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0" w:type="dxa"/>
          </w:tcPr>
          <w:p w:rsidR="00472A43" w:rsidRPr="002D6D90" w:rsidRDefault="00472A43" w:rsidP="00472A4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2-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روشهای بکار گرفته شده برای بررسی زیرگروه</w:t>
            </w:r>
            <w:r w:rsidR="00AA7666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ها و اثرات متقابل توصیف گرد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 است.</w:t>
            </w:r>
          </w:p>
        </w:tc>
        <w:tc>
          <w:tcPr>
            <w:tcW w:w="670" w:type="dxa"/>
          </w:tcPr>
          <w:p w:rsidR="00472A43" w:rsidRPr="00023EA2" w:rsidRDefault="00472A43" w:rsidP="00472A43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472A43" w:rsidRPr="00023EA2" w:rsidRDefault="00472A43" w:rsidP="00472A43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</w:tcPr>
          <w:p w:rsidR="00472A43" w:rsidRPr="00023EA2" w:rsidRDefault="00472A43" w:rsidP="00472A43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8" w:type="dxa"/>
          </w:tcPr>
          <w:p w:rsidR="00472A43" w:rsidRPr="00050C3C" w:rsidRDefault="00472A43" w:rsidP="00472A43">
            <w:pPr>
              <w:bidi/>
              <w:ind w:left="72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A43" w:rsidRPr="00023EA2" w:rsidTr="00023EA2">
        <w:tc>
          <w:tcPr>
            <w:tcW w:w="1443" w:type="dxa"/>
            <w:gridSpan w:val="2"/>
            <w:vMerge/>
          </w:tcPr>
          <w:p w:rsidR="00472A43" w:rsidRPr="00023EA2" w:rsidRDefault="00472A43" w:rsidP="00472A43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0" w:type="dxa"/>
          </w:tcPr>
          <w:p w:rsidR="00472A43" w:rsidRPr="002D6D90" w:rsidRDefault="00472A43" w:rsidP="00472A4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ر</w:t>
            </w:r>
            <w:r w:rsidR="00AA7666">
              <w:rPr>
                <w:rFonts w:cs="B Nazanin" w:hint="cs"/>
                <w:sz w:val="24"/>
                <w:szCs w:val="24"/>
                <w:rtl/>
                <w:lang w:bidi="fa-IR"/>
              </w:rPr>
              <w:t>وش برخورد با داده</w:t>
            </w:r>
            <w:r w:rsidR="00AA7666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A1470C">
              <w:rPr>
                <w:rFonts w:cs="B Nazanin" w:hint="cs"/>
                <w:sz w:val="24"/>
                <w:szCs w:val="24"/>
                <w:rtl/>
                <w:lang w:bidi="fa-IR"/>
              </w:rPr>
              <w:t>های ناقص جمع</w:t>
            </w:r>
            <w:r w:rsidR="00A1470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A1470C">
              <w:rPr>
                <w:rFonts w:cs="B Nazanin" w:hint="cs"/>
                <w:sz w:val="24"/>
                <w:szCs w:val="24"/>
                <w:rtl/>
                <w:lang w:bidi="fa-IR"/>
              </w:rPr>
              <w:t>آ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وری شده (</w:t>
            </w:r>
            <w:r w:rsidRPr="002D6D90">
              <w:rPr>
                <w:rFonts w:cs="B Nazanin"/>
                <w:sz w:val="24"/>
                <w:szCs w:val="24"/>
                <w:lang w:bidi="fa-IR"/>
              </w:rPr>
              <w:t>missing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) شرح داده ش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ده است.</w:t>
            </w:r>
          </w:p>
        </w:tc>
        <w:tc>
          <w:tcPr>
            <w:tcW w:w="670" w:type="dxa"/>
          </w:tcPr>
          <w:p w:rsidR="00472A43" w:rsidRPr="00023EA2" w:rsidRDefault="00472A43" w:rsidP="00472A43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472A43" w:rsidRPr="00023EA2" w:rsidRDefault="00472A43" w:rsidP="00472A43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</w:tcPr>
          <w:p w:rsidR="00472A43" w:rsidRPr="00023EA2" w:rsidRDefault="00472A43" w:rsidP="00472A43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8" w:type="dxa"/>
          </w:tcPr>
          <w:p w:rsidR="00472A43" w:rsidRPr="00050C3C" w:rsidRDefault="00472A43" w:rsidP="00472A43">
            <w:pPr>
              <w:bidi/>
              <w:ind w:left="72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23EA2" w:rsidRPr="00023EA2" w:rsidTr="00023EA2">
        <w:tc>
          <w:tcPr>
            <w:tcW w:w="1443" w:type="dxa"/>
            <w:gridSpan w:val="2"/>
            <w:vMerge/>
          </w:tcPr>
          <w:p w:rsidR="00023EA2" w:rsidRPr="00023EA2" w:rsidRDefault="00023EA2" w:rsidP="00023EA2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0" w:type="dxa"/>
          </w:tcPr>
          <w:p w:rsidR="00023EA2" w:rsidRPr="00050C3C" w:rsidRDefault="00050C3C" w:rsidP="00FE14D2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4-</w:t>
            </w:r>
            <w:r w:rsidR="00023EA2" w:rsidRPr="00050C3C">
              <w:rPr>
                <w:rFonts w:cs="B Nazanin" w:hint="cs"/>
                <w:sz w:val="24"/>
                <w:szCs w:val="24"/>
                <w:rtl/>
              </w:rPr>
              <w:t>در صورت وجود، تحلیل</w:t>
            </w:r>
            <w:r w:rsidR="00A1470C">
              <w:rPr>
                <w:rFonts w:cs="B Nazanin"/>
                <w:sz w:val="24"/>
                <w:szCs w:val="24"/>
                <w:rtl/>
              </w:rPr>
              <w:softHyphen/>
            </w:r>
            <w:r w:rsidR="00023EA2" w:rsidRPr="00050C3C">
              <w:rPr>
                <w:rFonts w:cs="B Nazanin" w:hint="cs"/>
                <w:sz w:val="24"/>
                <w:szCs w:val="24"/>
                <w:rtl/>
              </w:rPr>
              <w:t>هایی که با در نظر گرفتن روش نمونه گیری، انجام خواهند شد، توضیح داده ش</w:t>
            </w:r>
            <w:r w:rsidR="00472A43">
              <w:rPr>
                <w:rFonts w:cs="B Nazanin" w:hint="cs"/>
                <w:sz w:val="24"/>
                <w:szCs w:val="24"/>
                <w:rtl/>
              </w:rPr>
              <w:t>ده است</w:t>
            </w:r>
            <w:r w:rsidR="00023EA2" w:rsidRPr="00050C3C">
              <w:rPr>
                <w:rFonts w:cs="B Nazanin" w:hint="cs"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670" w:type="dxa"/>
          </w:tcPr>
          <w:p w:rsidR="00023EA2" w:rsidRPr="00023EA2" w:rsidRDefault="00023EA2" w:rsidP="00023EA2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023EA2" w:rsidRPr="00023EA2" w:rsidRDefault="00023EA2" w:rsidP="00023EA2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</w:tcPr>
          <w:p w:rsidR="00023EA2" w:rsidRPr="00023EA2" w:rsidRDefault="00023EA2" w:rsidP="00023EA2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8" w:type="dxa"/>
          </w:tcPr>
          <w:p w:rsidR="00023EA2" w:rsidRPr="00050C3C" w:rsidRDefault="00023EA2" w:rsidP="00050C3C">
            <w:pPr>
              <w:bidi/>
              <w:ind w:left="72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23EA2" w:rsidRPr="00023EA2" w:rsidTr="00023EA2">
        <w:trPr>
          <w:trHeight w:val="87"/>
        </w:trPr>
        <w:tc>
          <w:tcPr>
            <w:tcW w:w="1443" w:type="dxa"/>
            <w:gridSpan w:val="2"/>
            <w:vMerge/>
          </w:tcPr>
          <w:p w:rsidR="00023EA2" w:rsidRPr="00023EA2" w:rsidRDefault="00023EA2" w:rsidP="00023EA2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0" w:type="dxa"/>
          </w:tcPr>
          <w:p w:rsidR="00023EA2" w:rsidRPr="00050C3C" w:rsidRDefault="00050C3C" w:rsidP="00FE14D2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5-</w:t>
            </w:r>
            <w:r w:rsidR="00023EA2" w:rsidRPr="00050C3C">
              <w:rPr>
                <w:rFonts w:cs="B Nazanin" w:hint="cs"/>
                <w:sz w:val="24"/>
                <w:szCs w:val="24"/>
                <w:rtl/>
              </w:rPr>
              <w:t xml:space="preserve">هر گونه تحلیل حساسیت انجام شده، توصیف </w:t>
            </w:r>
            <w:r w:rsidR="00472A43">
              <w:rPr>
                <w:rFonts w:cs="B Nazanin" w:hint="cs"/>
                <w:sz w:val="24"/>
                <w:szCs w:val="24"/>
                <w:rtl/>
              </w:rPr>
              <w:t>شده است</w:t>
            </w:r>
            <w:r w:rsidR="00023EA2" w:rsidRPr="00050C3C">
              <w:rPr>
                <w:rFonts w:cs="B Nazanin" w:hint="cs"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670" w:type="dxa"/>
          </w:tcPr>
          <w:p w:rsidR="00023EA2" w:rsidRPr="00023EA2" w:rsidRDefault="00023EA2" w:rsidP="00023EA2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023EA2" w:rsidRPr="00023EA2" w:rsidRDefault="00023EA2" w:rsidP="00023EA2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</w:tcPr>
          <w:p w:rsidR="00023EA2" w:rsidRPr="00023EA2" w:rsidRDefault="00023EA2" w:rsidP="00023EA2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8" w:type="dxa"/>
          </w:tcPr>
          <w:p w:rsidR="00023EA2" w:rsidRPr="00050C3C" w:rsidRDefault="00023EA2" w:rsidP="00050C3C">
            <w:pPr>
              <w:bidi/>
              <w:ind w:left="72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A43" w:rsidRPr="00023EA2" w:rsidTr="00023EA2">
        <w:trPr>
          <w:trHeight w:val="87"/>
        </w:trPr>
        <w:tc>
          <w:tcPr>
            <w:tcW w:w="1443" w:type="dxa"/>
            <w:gridSpan w:val="2"/>
          </w:tcPr>
          <w:p w:rsidR="00472A43" w:rsidRPr="00023EA2" w:rsidRDefault="00472A43" w:rsidP="00472A43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23EA2">
              <w:rPr>
                <w:rFonts w:cs="B Nazanin" w:hint="cs"/>
                <w:b/>
                <w:bCs/>
                <w:sz w:val="28"/>
                <w:szCs w:val="28"/>
                <w:rtl/>
              </w:rPr>
              <w:t>اخلاق  و انتشار</w:t>
            </w:r>
          </w:p>
        </w:tc>
        <w:tc>
          <w:tcPr>
            <w:tcW w:w="4200" w:type="dxa"/>
          </w:tcPr>
          <w:p w:rsidR="00472A43" w:rsidRPr="002D6D90" w:rsidRDefault="00472A43" w:rsidP="00A1470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1-اصول اخلاقی حاکم بر پژوهش اشاره ش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ده است.</w:t>
            </w:r>
          </w:p>
        </w:tc>
        <w:tc>
          <w:tcPr>
            <w:tcW w:w="670" w:type="dxa"/>
          </w:tcPr>
          <w:p w:rsidR="00472A43" w:rsidRPr="00023EA2" w:rsidRDefault="00472A43" w:rsidP="00472A4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2" w:type="dxa"/>
          </w:tcPr>
          <w:p w:rsidR="00472A43" w:rsidRPr="00023EA2" w:rsidRDefault="00472A43" w:rsidP="00472A4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7" w:type="dxa"/>
          </w:tcPr>
          <w:p w:rsidR="00472A43" w:rsidRPr="00023EA2" w:rsidRDefault="00472A43" w:rsidP="00472A4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8" w:type="dxa"/>
          </w:tcPr>
          <w:p w:rsidR="00472A43" w:rsidRPr="00023EA2" w:rsidRDefault="00472A43" w:rsidP="00472A4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72A43" w:rsidRPr="00023EA2" w:rsidTr="00023EA2">
        <w:trPr>
          <w:trHeight w:val="87"/>
        </w:trPr>
        <w:tc>
          <w:tcPr>
            <w:tcW w:w="1443" w:type="dxa"/>
            <w:gridSpan w:val="2"/>
          </w:tcPr>
          <w:p w:rsidR="00472A43" w:rsidRPr="00023EA2" w:rsidRDefault="00472A43" w:rsidP="00472A43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0" w:type="dxa"/>
          </w:tcPr>
          <w:p w:rsidR="00472A43" w:rsidRPr="002D6D90" w:rsidRDefault="00472A43" w:rsidP="00472A4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2-رضایت آگاهانه بحث شده و فرم مربوطه ضمیمه گرد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 است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670" w:type="dxa"/>
          </w:tcPr>
          <w:p w:rsidR="00472A43" w:rsidRPr="00023EA2" w:rsidRDefault="00472A43" w:rsidP="00472A4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2" w:type="dxa"/>
          </w:tcPr>
          <w:p w:rsidR="00472A43" w:rsidRPr="00023EA2" w:rsidRDefault="00472A43" w:rsidP="00472A4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7" w:type="dxa"/>
          </w:tcPr>
          <w:p w:rsidR="00472A43" w:rsidRPr="00023EA2" w:rsidRDefault="00472A43" w:rsidP="00472A4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8" w:type="dxa"/>
          </w:tcPr>
          <w:p w:rsidR="00472A43" w:rsidRPr="00023EA2" w:rsidRDefault="00472A43" w:rsidP="00472A4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72A43" w:rsidRPr="00023EA2" w:rsidTr="00023EA2">
        <w:trPr>
          <w:trHeight w:val="87"/>
        </w:trPr>
        <w:tc>
          <w:tcPr>
            <w:tcW w:w="1443" w:type="dxa"/>
            <w:gridSpan w:val="2"/>
          </w:tcPr>
          <w:p w:rsidR="00472A43" w:rsidRPr="00023EA2" w:rsidRDefault="00472A43" w:rsidP="00472A43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0" w:type="dxa"/>
          </w:tcPr>
          <w:p w:rsidR="00472A43" w:rsidRPr="002D6D90" w:rsidRDefault="00AA7666" w:rsidP="00472A4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3-بر موضوع محرمانگی داده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472A43"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 در داخل متن اشاره </w:t>
            </w:r>
            <w:r w:rsidR="00472A43">
              <w:rPr>
                <w:rFonts w:cs="B Nazanin" w:hint="cs"/>
                <w:sz w:val="24"/>
                <w:szCs w:val="24"/>
                <w:rtl/>
                <w:lang w:bidi="fa-IR"/>
              </w:rPr>
              <w:t>شده است.</w:t>
            </w:r>
          </w:p>
        </w:tc>
        <w:tc>
          <w:tcPr>
            <w:tcW w:w="670" w:type="dxa"/>
          </w:tcPr>
          <w:p w:rsidR="00472A43" w:rsidRPr="00023EA2" w:rsidRDefault="00472A43" w:rsidP="00472A4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2" w:type="dxa"/>
          </w:tcPr>
          <w:p w:rsidR="00472A43" w:rsidRPr="00023EA2" w:rsidRDefault="00472A43" w:rsidP="00472A4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7" w:type="dxa"/>
          </w:tcPr>
          <w:p w:rsidR="00472A43" w:rsidRPr="00023EA2" w:rsidRDefault="00472A43" w:rsidP="00472A4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8" w:type="dxa"/>
          </w:tcPr>
          <w:p w:rsidR="00472A43" w:rsidRPr="00023EA2" w:rsidRDefault="00472A43" w:rsidP="00472A4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3448B" w:rsidRPr="00023EA2" w:rsidTr="00FE14D2">
        <w:trPr>
          <w:trHeight w:val="695"/>
        </w:trPr>
        <w:tc>
          <w:tcPr>
            <w:tcW w:w="1443" w:type="dxa"/>
            <w:gridSpan w:val="2"/>
          </w:tcPr>
          <w:p w:rsidR="00B3448B" w:rsidRPr="00023EA2" w:rsidRDefault="00B3448B" w:rsidP="00472A43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0" w:type="dxa"/>
          </w:tcPr>
          <w:p w:rsidR="00B3448B" w:rsidRPr="002D6D90" w:rsidRDefault="00B3448B" w:rsidP="00472A4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4-رعایت اصل امانت داری در استفاده از منابع و ابزارها توضیح داده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شده است. </w:t>
            </w:r>
          </w:p>
        </w:tc>
        <w:tc>
          <w:tcPr>
            <w:tcW w:w="670" w:type="dxa"/>
          </w:tcPr>
          <w:p w:rsidR="00B3448B" w:rsidRPr="00023EA2" w:rsidRDefault="00B3448B" w:rsidP="00472A4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2" w:type="dxa"/>
          </w:tcPr>
          <w:p w:rsidR="00B3448B" w:rsidRPr="00023EA2" w:rsidRDefault="00B3448B" w:rsidP="00472A4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7" w:type="dxa"/>
          </w:tcPr>
          <w:p w:rsidR="00B3448B" w:rsidRPr="00023EA2" w:rsidRDefault="00B3448B" w:rsidP="00472A4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8" w:type="dxa"/>
          </w:tcPr>
          <w:p w:rsidR="00B3448B" w:rsidRPr="00023EA2" w:rsidRDefault="00B3448B" w:rsidP="00472A4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3448B" w:rsidRPr="00023EA2" w:rsidTr="00023EA2">
        <w:trPr>
          <w:trHeight w:val="87"/>
        </w:trPr>
        <w:tc>
          <w:tcPr>
            <w:tcW w:w="1443" w:type="dxa"/>
            <w:gridSpan w:val="2"/>
            <w:vMerge w:val="restart"/>
          </w:tcPr>
          <w:p w:rsidR="00B3448B" w:rsidRPr="00682FB4" w:rsidRDefault="00B3448B" w:rsidP="00B3448B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2FB4">
              <w:rPr>
                <w:rFonts w:cs="B Nazanin" w:hint="cs"/>
                <w:b/>
                <w:bCs/>
                <w:sz w:val="28"/>
                <w:szCs w:val="28"/>
                <w:rtl/>
              </w:rPr>
              <w:t>ارزیابی عمومی</w:t>
            </w:r>
          </w:p>
          <w:p w:rsidR="00B3448B" w:rsidRPr="00682FB4" w:rsidRDefault="00B3448B" w:rsidP="00B3448B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0" w:type="dxa"/>
          </w:tcPr>
          <w:p w:rsidR="00B3448B" w:rsidRPr="00682FB4" w:rsidRDefault="00B3448B" w:rsidP="00B3448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82FB4">
              <w:rPr>
                <w:rFonts w:cs="B Nazanin" w:hint="cs"/>
                <w:sz w:val="24"/>
                <w:szCs w:val="24"/>
                <w:rtl/>
              </w:rPr>
              <w:t>1-به ذینفعان نتایج طرح اشاره شده است</w:t>
            </w:r>
          </w:p>
        </w:tc>
        <w:tc>
          <w:tcPr>
            <w:tcW w:w="670" w:type="dxa"/>
          </w:tcPr>
          <w:p w:rsidR="00B3448B" w:rsidRPr="00682FB4" w:rsidRDefault="00B3448B" w:rsidP="00B3448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2" w:type="dxa"/>
          </w:tcPr>
          <w:p w:rsidR="00B3448B" w:rsidRPr="00682FB4" w:rsidRDefault="00B3448B" w:rsidP="00B3448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7" w:type="dxa"/>
          </w:tcPr>
          <w:p w:rsidR="00B3448B" w:rsidRPr="00682FB4" w:rsidRDefault="00B3448B" w:rsidP="00B3448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8" w:type="dxa"/>
          </w:tcPr>
          <w:p w:rsidR="00B3448B" w:rsidRPr="00682FB4" w:rsidRDefault="00B3448B" w:rsidP="00B3448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3448B" w:rsidRPr="00023EA2" w:rsidTr="00023EA2">
        <w:trPr>
          <w:trHeight w:val="87"/>
        </w:trPr>
        <w:tc>
          <w:tcPr>
            <w:tcW w:w="1443" w:type="dxa"/>
            <w:gridSpan w:val="2"/>
            <w:vMerge/>
          </w:tcPr>
          <w:p w:rsidR="00B3448B" w:rsidRPr="00023EA2" w:rsidRDefault="00B3448B" w:rsidP="00B3448B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0" w:type="dxa"/>
          </w:tcPr>
          <w:p w:rsidR="00B3448B" w:rsidRPr="002D6D90" w:rsidRDefault="00B3448B" w:rsidP="00B3448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82FB4">
              <w:rPr>
                <w:rFonts w:cs="B Nazanin" w:hint="cs"/>
                <w:sz w:val="24"/>
                <w:szCs w:val="24"/>
                <w:rtl/>
              </w:rPr>
              <w:t>2- وظایف همکاران طرح به تفکیک مشخص شده است. (وظایف همکاران طرح یکسان نباشد)</w:t>
            </w:r>
          </w:p>
        </w:tc>
        <w:tc>
          <w:tcPr>
            <w:tcW w:w="670" w:type="dxa"/>
          </w:tcPr>
          <w:p w:rsidR="00B3448B" w:rsidRPr="00023EA2" w:rsidRDefault="00B3448B" w:rsidP="00B3448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2" w:type="dxa"/>
          </w:tcPr>
          <w:p w:rsidR="00B3448B" w:rsidRPr="00023EA2" w:rsidRDefault="00B3448B" w:rsidP="00B3448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7" w:type="dxa"/>
          </w:tcPr>
          <w:p w:rsidR="00B3448B" w:rsidRPr="00023EA2" w:rsidRDefault="00B3448B" w:rsidP="00B3448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8" w:type="dxa"/>
          </w:tcPr>
          <w:p w:rsidR="00B3448B" w:rsidRPr="00023EA2" w:rsidRDefault="00B3448B" w:rsidP="00B3448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3448B" w:rsidRPr="00023EA2" w:rsidTr="00023EA2">
        <w:trPr>
          <w:trHeight w:val="87"/>
        </w:trPr>
        <w:tc>
          <w:tcPr>
            <w:tcW w:w="1443" w:type="dxa"/>
            <w:gridSpan w:val="2"/>
            <w:vMerge/>
          </w:tcPr>
          <w:p w:rsidR="00B3448B" w:rsidRPr="00023EA2" w:rsidRDefault="00B3448B" w:rsidP="00B3448B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0" w:type="dxa"/>
          </w:tcPr>
          <w:p w:rsidR="00B3448B" w:rsidRPr="002D6D90" w:rsidRDefault="00B3448B" w:rsidP="00B3448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82FB4">
              <w:rPr>
                <w:rFonts w:cs="B Nazanin" w:hint="cs"/>
                <w:sz w:val="24"/>
                <w:szCs w:val="24"/>
                <w:rtl/>
              </w:rPr>
              <w:t>3-جداول هزینه</w:t>
            </w:r>
            <w:r w:rsidRPr="00682FB4">
              <w:rPr>
                <w:rFonts w:cs="B Nazanin"/>
                <w:sz w:val="24"/>
                <w:szCs w:val="24"/>
                <w:rtl/>
              </w:rPr>
              <w:softHyphen/>
            </w:r>
            <w:r w:rsidRPr="00682FB4">
              <w:rPr>
                <w:rFonts w:cs="B Nazanin" w:hint="cs"/>
                <w:sz w:val="24"/>
                <w:szCs w:val="24"/>
                <w:rtl/>
              </w:rPr>
              <w:t>های طرح معقول و منطقی می</w:t>
            </w:r>
            <w:r w:rsidRPr="00682FB4">
              <w:rPr>
                <w:rFonts w:cs="B Nazanin"/>
                <w:sz w:val="24"/>
                <w:szCs w:val="24"/>
                <w:rtl/>
              </w:rPr>
              <w:softHyphen/>
            </w:r>
            <w:r w:rsidRPr="00682FB4">
              <w:rPr>
                <w:rFonts w:cs="B Nazanin" w:hint="cs"/>
                <w:sz w:val="24"/>
                <w:szCs w:val="24"/>
                <w:rtl/>
              </w:rPr>
              <w:t>باشد.</w:t>
            </w:r>
          </w:p>
        </w:tc>
        <w:tc>
          <w:tcPr>
            <w:tcW w:w="670" w:type="dxa"/>
          </w:tcPr>
          <w:p w:rsidR="00B3448B" w:rsidRPr="00023EA2" w:rsidRDefault="00B3448B" w:rsidP="00B3448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2" w:type="dxa"/>
          </w:tcPr>
          <w:p w:rsidR="00B3448B" w:rsidRPr="00023EA2" w:rsidRDefault="00B3448B" w:rsidP="00B3448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7" w:type="dxa"/>
          </w:tcPr>
          <w:p w:rsidR="00B3448B" w:rsidRPr="00023EA2" w:rsidRDefault="00B3448B" w:rsidP="00B3448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8" w:type="dxa"/>
          </w:tcPr>
          <w:p w:rsidR="00B3448B" w:rsidRPr="00023EA2" w:rsidRDefault="00B3448B" w:rsidP="00B3448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3448B" w:rsidRPr="00023EA2" w:rsidTr="00023EA2">
        <w:trPr>
          <w:trHeight w:val="87"/>
        </w:trPr>
        <w:tc>
          <w:tcPr>
            <w:tcW w:w="1443" w:type="dxa"/>
            <w:gridSpan w:val="2"/>
            <w:vMerge/>
          </w:tcPr>
          <w:p w:rsidR="00B3448B" w:rsidRPr="00023EA2" w:rsidRDefault="00B3448B" w:rsidP="00B3448B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0" w:type="dxa"/>
          </w:tcPr>
          <w:p w:rsidR="00B3448B" w:rsidRPr="002D6D90" w:rsidRDefault="00B3448B" w:rsidP="00B3448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82FB4">
              <w:rPr>
                <w:rFonts w:cs="B Nazanin" w:hint="cs"/>
                <w:sz w:val="24"/>
                <w:szCs w:val="24"/>
                <w:rtl/>
              </w:rPr>
              <w:t>4-جدول زمانبندی طرح با توجه به جدول گانت معقول و منطقی می</w:t>
            </w:r>
            <w:r w:rsidRPr="00682FB4">
              <w:rPr>
                <w:rFonts w:cs="B Nazanin"/>
                <w:sz w:val="24"/>
                <w:szCs w:val="24"/>
                <w:rtl/>
              </w:rPr>
              <w:softHyphen/>
            </w:r>
            <w:r w:rsidRPr="00682FB4">
              <w:rPr>
                <w:rFonts w:cs="B Nazanin" w:hint="cs"/>
                <w:sz w:val="24"/>
                <w:szCs w:val="24"/>
                <w:rtl/>
              </w:rPr>
              <w:t>باشد.</w:t>
            </w:r>
          </w:p>
        </w:tc>
        <w:tc>
          <w:tcPr>
            <w:tcW w:w="670" w:type="dxa"/>
          </w:tcPr>
          <w:p w:rsidR="00B3448B" w:rsidRPr="00023EA2" w:rsidRDefault="00B3448B" w:rsidP="00B3448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2" w:type="dxa"/>
          </w:tcPr>
          <w:p w:rsidR="00B3448B" w:rsidRPr="00023EA2" w:rsidRDefault="00B3448B" w:rsidP="00B3448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7" w:type="dxa"/>
          </w:tcPr>
          <w:p w:rsidR="00B3448B" w:rsidRPr="00023EA2" w:rsidRDefault="00B3448B" w:rsidP="00B3448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8" w:type="dxa"/>
          </w:tcPr>
          <w:p w:rsidR="00B3448B" w:rsidRPr="00023EA2" w:rsidRDefault="00B3448B" w:rsidP="00B3448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3448B" w:rsidRPr="00023EA2" w:rsidTr="00023EA2">
        <w:trPr>
          <w:trHeight w:val="87"/>
        </w:trPr>
        <w:tc>
          <w:tcPr>
            <w:tcW w:w="1443" w:type="dxa"/>
            <w:gridSpan w:val="2"/>
            <w:vMerge/>
          </w:tcPr>
          <w:p w:rsidR="00B3448B" w:rsidRPr="00023EA2" w:rsidRDefault="00B3448B" w:rsidP="00B3448B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0" w:type="dxa"/>
          </w:tcPr>
          <w:p w:rsidR="00B3448B" w:rsidRPr="002D6D90" w:rsidRDefault="00B3448B" w:rsidP="00B3448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82FB4">
              <w:rPr>
                <w:rFonts w:cs="B Nazanin" w:hint="cs"/>
                <w:sz w:val="24"/>
                <w:szCs w:val="24"/>
                <w:rtl/>
              </w:rPr>
              <w:t>5-</w:t>
            </w:r>
            <w:r>
              <w:rPr>
                <w:rFonts w:cs="B Nazanin" w:hint="cs"/>
                <w:sz w:val="24"/>
                <w:szCs w:val="24"/>
                <w:rtl/>
              </w:rPr>
              <w:t>ردیف</w:t>
            </w:r>
            <w:r w:rsidRPr="00682FB4">
              <w:rPr>
                <w:rFonts w:cs="B Nazanin" w:hint="cs"/>
                <w:sz w:val="24"/>
                <w:szCs w:val="24"/>
                <w:rtl/>
              </w:rPr>
              <w:t xml:space="preserve"> اولویت طرح، با توجه به عنوان طرح انتخاب شده است</w:t>
            </w:r>
            <w:r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  <w:tc>
          <w:tcPr>
            <w:tcW w:w="670" w:type="dxa"/>
          </w:tcPr>
          <w:p w:rsidR="00B3448B" w:rsidRPr="00023EA2" w:rsidRDefault="00B3448B" w:rsidP="00B3448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2" w:type="dxa"/>
          </w:tcPr>
          <w:p w:rsidR="00B3448B" w:rsidRPr="00023EA2" w:rsidRDefault="00B3448B" w:rsidP="00B3448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7" w:type="dxa"/>
          </w:tcPr>
          <w:p w:rsidR="00B3448B" w:rsidRPr="00023EA2" w:rsidRDefault="00B3448B" w:rsidP="00B3448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8" w:type="dxa"/>
          </w:tcPr>
          <w:p w:rsidR="00B3448B" w:rsidRPr="00023EA2" w:rsidRDefault="00B3448B" w:rsidP="00B3448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E34C1" w:rsidRPr="00023EA2" w:rsidTr="00BA5080">
        <w:trPr>
          <w:trHeight w:val="721"/>
        </w:trPr>
        <w:tc>
          <w:tcPr>
            <w:tcW w:w="1443" w:type="dxa"/>
            <w:gridSpan w:val="2"/>
            <w:vMerge/>
          </w:tcPr>
          <w:p w:rsidR="003E34C1" w:rsidRPr="00023EA2" w:rsidRDefault="003E34C1" w:rsidP="00B3448B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0" w:type="dxa"/>
          </w:tcPr>
          <w:p w:rsidR="003E34C1" w:rsidRPr="002D6D90" w:rsidRDefault="003E34C1" w:rsidP="00B3448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-رفرنس نویسی بر اساس استایل معرفی شده از سوی معاونت پژوهشی تنظیم گرد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 است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670" w:type="dxa"/>
          </w:tcPr>
          <w:p w:rsidR="003E34C1" w:rsidRPr="00023EA2" w:rsidRDefault="003E34C1" w:rsidP="00B3448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2" w:type="dxa"/>
          </w:tcPr>
          <w:p w:rsidR="003E34C1" w:rsidRPr="00023EA2" w:rsidRDefault="003E34C1" w:rsidP="00B3448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7" w:type="dxa"/>
          </w:tcPr>
          <w:p w:rsidR="003E34C1" w:rsidRPr="00023EA2" w:rsidRDefault="003E34C1" w:rsidP="00B3448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8" w:type="dxa"/>
          </w:tcPr>
          <w:p w:rsidR="003E34C1" w:rsidRPr="00023EA2" w:rsidRDefault="003E34C1" w:rsidP="00B3448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BE6ED0" w:rsidRPr="00023EA2" w:rsidRDefault="00BE6ED0" w:rsidP="007A488B">
      <w:pPr>
        <w:bidi/>
      </w:pPr>
    </w:p>
    <w:sectPr w:rsidR="00BE6ED0" w:rsidRPr="00023EA2" w:rsidSect="00BE6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9A3985"/>
    <w:multiLevelType w:val="hybridMultilevel"/>
    <w:tmpl w:val="B4B8A95A"/>
    <w:lvl w:ilvl="0" w:tplc="7A3A83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1B4B89"/>
    <w:multiLevelType w:val="hybridMultilevel"/>
    <w:tmpl w:val="A83C955A"/>
    <w:lvl w:ilvl="0" w:tplc="5406E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E5CEC"/>
    <w:multiLevelType w:val="hybridMultilevel"/>
    <w:tmpl w:val="928EC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6A25DB"/>
    <w:multiLevelType w:val="hybridMultilevel"/>
    <w:tmpl w:val="848A1910"/>
    <w:lvl w:ilvl="0" w:tplc="395CEB6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88B"/>
    <w:rsid w:val="00023EA2"/>
    <w:rsid w:val="00050C3C"/>
    <w:rsid w:val="001359EA"/>
    <w:rsid w:val="00211F55"/>
    <w:rsid w:val="00277269"/>
    <w:rsid w:val="003902DD"/>
    <w:rsid w:val="003E34C1"/>
    <w:rsid w:val="00442651"/>
    <w:rsid w:val="00472A43"/>
    <w:rsid w:val="00721F0B"/>
    <w:rsid w:val="007A488B"/>
    <w:rsid w:val="00852504"/>
    <w:rsid w:val="00864E3D"/>
    <w:rsid w:val="0089307F"/>
    <w:rsid w:val="00A1470C"/>
    <w:rsid w:val="00A368FA"/>
    <w:rsid w:val="00AA7666"/>
    <w:rsid w:val="00B3448B"/>
    <w:rsid w:val="00BD7966"/>
    <w:rsid w:val="00BE491F"/>
    <w:rsid w:val="00BE6ED0"/>
    <w:rsid w:val="00CA51BA"/>
    <w:rsid w:val="00D63D7D"/>
    <w:rsid w:val="00DC4CBA"/>
    <w:rsid w:val="00DF2F8C"/>
    <w:rsid w:val="00EF7F01"/>
    <w:rsid w:val="00F66A60"/>
    <w:rsid w:val="00FE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2567FE40-82BC-48C4-B2FF-387DB6FB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8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8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4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ms.pashaie</cp:lastModifiedBy>
  <cp:revision>4</cp:revision>
  <dcterms:created xsi:type="dcterms:W3CDTF">2022-08-29T10:48:00Z</dcterms:created>
  <dcterms:modified xsi:type="dcterms:W3CDTF">2022-08-30T06:53:00Z</dcterms:modified>
</cp:coreProperties>
</file>