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5"/>
        <w:gridCol w:w="10"/>
        <w:gridCol w:w="4332"/>
        <w:gridCol w:w="461"/>
        <w:gridCol w:w="502"/>
        <w:gridCol w:w="707"/>
        <w:gridCol w:w="1933"/>
      </w:tblGrid>
      <w:tr w:rsidR="002D6D90" w:rsidRPr="002D6D90" w:rsidTr="00C4642D">
        <w:tc>
          <w:tcPr>
            <w:tcW w:w="9350" w:type="dxa"/>
            <w:gridSpan w:val="7"/>
          </w:tcPr>
          <w:p w:rsidR="005F33C9" w:rsidRDefault="005F33C9" w:rsidP="00F4121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</w:pPr>
          </w:p>
          <w:p w:rsidR="005F33C9" w:rsidRDefault="005F33C9" w:rsidP="00F4121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</w:pPr>
            <w:r w:rsidRPr="005F33C9">
              <w:rPr>
                <w:rFonts w:ascii="Times New Roman" w:hAnsi="Times New Roman" w:cs="B Nazanin"/>
                <w:b/>
                <w:bCs/>
                <w:noProof/>
                <w:sz w:val="20"/>
                <w:lang w:bidi="fa-IR"/>
              </w:rPr>
              <w:drawing>
                <wp:inline distT="0" distB="0" distL="0" distR="0">
                  <wp:extent cx="1143000" cy="1343660"/>
                  <wp:effectExtent l="0" t="0" r="0" b="8890"/>
                  <wp:docPr id="1" name="Picture 1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3C9" w:rsidRPr="002D6D90" w:rsidRDefault="005F33C9" w:rsidP="005F33C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لیست ارزیابی مطالعات مورد-</w:t>
            </w:r>
            <w:r w:rsidR="00DA6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شاهدی بر اساس گایدلاین </w:t>
            </w:r>
          </w:p>
          <w:p w:rsidR="005F33C9" w:rsidRPr="002D6D90" w:rsidRDefault="005F33C9" w:rsidP="005F3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D6D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STROBE</w:t>
            </w:r>
          </w:p>
          <w:p w:rsidR="005F33C9" w:rsidRDefault="005F33C9" w:rsidP="005F33C9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2D6D90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(تهیه شده توسط </w:t>
            </w:r>
            <w:r w:rsidR="00DA676F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>کارگروه تحصیلات تکمیلی و پژوهشی</w:t>
            </w:r>
            <w:r w:rsidRPr="002D6D90">
              <w:rPr>
                <w:rFonts w:ascii="Sakkal Majalla" w:hAnsi="Sakkal Majalla" w:cs="Sakkal Majalla" w:hint="cs"/>
                <w:b/>
                <w:bCs/>
                <w:sz w:val="20"/>
                <w:rtl/>
                <w:lang w:bidi="fa-IR"/>
              </w:rPr>
              <w:t>–</w:t>
            </w:r>
            <w:r w:rsidRPr="002D6D90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 دانشکده پرستاری و مامایی تبریز)</w:t>
            </w:r>
          </w:p>
          <w:p w:rsidR="005F33C9" w:rsidRDefault="005F33C9" w:rsidP="005F33C9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  <w:p w:rsidR="00F4121B" w:rsidRDefault="00F4121B" w:rsidP="005F33C9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عنوان پروپوزال:</w:t>
            </w:r>
          </w:p>
          <w:p w:rsidR="00F4121B" w:rsidRDefault="00F4121B" w:rsidP="00180B4D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بررسی کننده پروپوزال:</w:t>
            </w:r>
          </w:p>
          <w:p w:rsidR="00F4121B" w:rsidRPr="00F4121B" w:rsidRDefault="00F4121B" w:rsidP="00F4121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بخش/آیتم</w:t>
            </w:r>
          </w:p>
        </w:tc>
        <w:tc>
          <w:tcPr>
            <w:tcW w:w="4332" w:type="dxa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توصیف</w:t>
            </w:r>
          </w:p>
        </w:tc>
        <w:tc>
          <w:tcPr>
            <w:tcW w:w="3603" w:type="dxa"/>
            <w:gridSpan w:val="4"/>
          </w:tcPr>
          <w:p w:rsidR="002D6D90" w:rsidRPr="002D6D90" w:rsidRDefault="002D6D90" w:rsidP="002D6D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نظرات داوری</w:t>
            </w: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32" w:type="dxa"/>
            <w:vMerge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موردی ندارد</w:t>
            </w: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سایر نظرات</w:t>
            </w: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و چکیده</w:t>
            </w:r>
          </w:p>
        </w:tc>
        <w:tc>
          <w:tcPr>
            <w:tcW w:w="4332" w:type="dxa"/>
          </w:tcPr>
          <w:p w:rsidR="002D6D90" w:rsidRPr="002D6D90" w:rsidRDefault="002D6D90" w:rsidP="00DA67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 xml:space="preserve">1-به نوع مطالعه در عنوان و یا </w:t>
            </w:r>
            <w:r w:rsidR="00AA4DA0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 xml:space="preserve">قسمت روش کار چکیده اشاره شده </w:t>
            </w:r>
            <w:r w:rsidR="00AA4DA0">
              <w:rPr>
                <w:rFonts w:cs="B Nazanin" w:hint="cs"/>
                <w:sz w:val="24"/>
                <w:szCs w:val="24"/>
                <w:rtl/>
              </w:rPr>
              <w:t>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2D6D90" w:rsidRPr="002D6D90" w:rsidRDefault="002D6D90" w:rsidP="00DA67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2-در قسمت چکیده، خلاصه ای مفید و متوازن از آنچه انجام خواهد شد و آنچه سنجیده خواهد شد، آورده ش</w:t>
            </w:r>
            <w:r w:rsidR="00DA676F">
              <w:rPr>
                <w:rFonts w:cs="B Nazanin" w:hint="cs"/>
                <w:sz w:val="24"/>
                <w:szCs w:val="24"/>
                <w:rtl/>
              </w:rPr>
              <w:t>ده است.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5747" w:type="dxa"/>
            <w:gridSpan w:val="3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مدیریت طرح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05" w:type="dxa"/>
            <w:tcBorders>
              <w:righ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تامین بودجه</w:t>
            </w:r>
          </w:p>
        </w:tc>
        <w:tc>
          <w:tcPr>
            <w:tcW w:w="4342" w:type="dxa"/>
            <w:gridSpan w:val="2"/>
            <w:tcBorders>
              <w:left w:val="single" w:sz="4" w:space="0" w:color="auto"/>
            </w:tcBorders>
          </w:tcPr>
          <w:p w:rsidR="002D6D90" w:rsidRPr="002D6D90" w:rsidRDefault="00AA4DA0" w:rsidP="00DA67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منبع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تامین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بودجه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نقش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تامین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کنندگان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2D6D90" w:rsidRPr="002D6D90">
              <w:rPr>
                <w:rFonts w:ascii="Tahoma" w:hAnsi="Tahoma" w:cs="B Nazanin" w:hint="cs"/>
                <w:sz w:val="24"/>
                <w:szCs w:val="24"/>
                <w:rtl/>
              </w:rPr>
              <w:t>مالی</w:t>
            </w:r>
            <w:r w:rsidR="002D6D90"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ارایه شده است. 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05" w:type="dxa"/>
            <w:vMerge w:val="restart"/>
            <w:tcBorders>
              <w:right w:val="single" w:sz="4" w:space="0" w:color="auto"/>
            </w:tcBorders>
          </w:tcPr>
          <w:p w:rsidR="002D6D90" w:rsidRPr="002D6D90" w:rsidRDefault="00C31942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 و مسئولیت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2D6D90" w:rsidRPr="002D6D9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342" w:type="dxa"/>
            <w:gridSpan w:val="2"/>
            <w:tcBorders>
              <w:left w:val="single" w:sz="4" w:space="0" w:color="auto"/>
            </w:tcBorders>
          </w:tcPr>
          <w:p w:rsidR="002D6D90" w:rsidRPr="002D6D90" w:rsidRDefault="002D6D90" w:rsidP="00AA4D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1-اسامی افراد ارایه دهنده طرح، وابستگی سازمانی آنها و نقش هر یک از آنها مشخص 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05" w:type="dxa"/>
            <w:vMerge/>
            <w:tcBorders>
              <w:righ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42" w:type="dxa"/>
            <w:gridSpan w:val="2"/>
            <w:tcBorders>
              <w:left w:val="single" w:sz="4" w:space="0" w:color="auto"/>
            </w:tcBorders>
          </w:tcPr>
          <w:p w:rsidR="002D6D90" w:rsidRPr="002D6D90" w:rsidRDefault="002D6D90" w:rsidP="00DA67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2-اسامی و شماره تماس  مجری یا مجریان طرح پژوهشی ذکر گرد</w:t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05" w:type="dxa"/>
            <w:vMerge/>
            <w:tcBorders>
              <w:right w:val="single" w:sz="4" w:space="0" w:color="auto"/>
            </w:tcBorders>
          </w:tcPr>
          <w:p w:rsidR="002D6D90" w:rsidRPr="002D6D90" w:rsidRDefault="002D6D90" w:rsidP="002D6D90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42" w:type="dxa"/>
            <w:gridSpan w:val="2"/>
            <w:tcBorders>
              <w:left w:val="single" w:sz="4" w:space="0" w:color="auto"/>
            </w:tcBorders>
          </w:tcPr>
          <w:p w:rsidR="002D6D90" w:rsidRPr="002D6D90" w:rsidRDefault="002D6D90" w:rsidP="00AA4DA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3-نقش اسپانسر یا حامی مالی طرح (در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15336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مطالعه؛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گرد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 گیری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داشت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خیر؟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5747" w:type="dxa"/>
            <w:gridSpan w:val="3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مقدمه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پیش زمینه و استدلال انتخاب موضوع</w:t>
            </w:r>
          </w:p>
        </w:tc>
        <w:tc>
          <w:tcPr>
            <w:tcW w:w="4332" w:type="dxa"/>
          </w:tcPr>
          <w:p w:rsidR="002D6D90" w:rsidRPr="002D6D90" w:rsidRDefault="002D6D9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1-پیشینه علمی و استدلال برای انجام مطالعه حاضر توضیح داده ش</w:t>
            </w:r>
            <w:r w:rsidR="00B97F56">
              <w:rPr>
                <w:rFonts w:cs="B Nazanin" w:hint="cs"/>
                <w:sz w:val="24"/>
                <w:szCs w:val="24"/>
                <w:rtl/>
              </w:rPr>
              <w:t>د</w:t>
            </w:r>
            <w:r w:rsidR="00B75611">
              <w:rPr>
                <w:rFonts w:cs="B Nazanin" w:hint="cs"/>
                <w:sz w:val="24"/>
                <w:szCs w:val="24"/>
                <w:rtl/>
              </w:rPr>
              <w:t>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خلاصه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شده است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B7561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3</w:t>
            </w: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اهداف اختصاصی مطالعه از قبیل فرضیات از پیش تعیین شده بیان گرد</w:t>
            </w:r>
            <w:r w:rsidR="00AA4DA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د</w:t>
            </w:r>
            <w:r w:rsidR="00AA4DA0">
              <w:rPr>
                <w:rFonts w:cs="B Nazanin" w:hint="cs"/>
                <w:sz w:val="24"/>
                <w:szCs w:val="24"/>
                <w:rtl/>
              </w:rPr>
              <w:t>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 تئوریکی و عملیاتی متغیرها</w:t>
            </w:r>
          </w:p>
        </w:tc>
        <w:tc>
          <w:tcPr>
            <w:tcW w:w="4332" w:type="dxa"/>
          </w:tcPr>
          <w:p w:rsidR="002D6D90" w:rsidRPr="002D6D90" w:rsidRDefault="002D6D9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1-تعاریف </w:t>
            </w:r>
            <w:r w:rsidR="00AA4DA0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  <w:r w:rsidR="00AA4DA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 عملیاتی متغیرهای اصلی آورده شده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="000153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توصیف دقیق گروه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مقایسه ارایه شده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C31942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اهداف و فرضیه</w:t>
            </w:r>
            <w:r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  <w:softHyphen/>
            </w:r>
            <w:r w:rsidR="002D6D90" w:rsidRPr="002D6D90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4332" w:type="dxa"/>
          </w:tcPr>
          <w:p w:rsidR="002D6D90" w:rsidRPr="002D6D90" w:rsidRDefault="00C31942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1-پیش فرض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ذکر شده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2-اهداف اختصاصی پژوهش ذکر شده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C31942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3-فرضیه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 پژوهش ذکر شده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5747" w:type="dxa"/>
            <w:gridSpan w:val="3"/>
          </w:tcPr>
          <w:p w:rsidR="002D6D90" w:rsidRPr="002D6D90" w:rsidRDefault="002D6D90" w:rsidP="00AA4D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="00AA4D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 و اجرا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4332" w:type="dxa"/>
          </w:tcPr>
          <w:p w:rsidR="002D6D90" w:rsidRPr="002D6D90" w:rsidRDefault="002D6D9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اجزاء کلیدی نوع و طراحی مطالعه در قسمت ابتدایی روش کار آورده ش</w:t>
            </w:r>
            <w:r w:rsidR="00B75611">
              <w:rPr>
                <w:rFonts w:cs="B Nazanin" w:hint="cs"/>
                <w:sz w:val="24"/>
                <w:szCs w:val="24"/>
                <w:rtl/>
              </w:rPr>
              <w:t>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محیط</w:t>
            </w: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(زمان و مکان) پژوهش</w:t>
            </w:r>
          </w:p>
        </w:tc>
        <w:tc>
          <w:tcPr>
            <w:tcW w:w="4332" w:type="dxa"/>
          </w:tcPr>
          <w:p w:rsidR="002D6D90" w:rsidRPr="00180B4D" w:rsidRDefault="00AA4DA0" w:rsidP="00B7561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1-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مح</w:t>
            </w:r>
            <w:r w:rsidR="002D6D90"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ط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نمونه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گ</w:t>
            </w:r>
            <w:r w:rsidR="002D6D90"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="002D6D90"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(شرح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کامل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مح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مطالعه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که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تعم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پذ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نتا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تاث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گذار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>. (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مثال،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درمانگاه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سطح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جامعه،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مارستان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).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فهرست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شهر</w:t>
            </w:r>
            <w:r w:rsidR="00C31942"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(ها) 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کشور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>(ها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که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داده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آنها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جمع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آور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2D6D90" w:rsidRPr="00180B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  <w:lang w:bidi="fa-IR"/>
              </w:rPr>
              <w:t>شوند</w:t>
            </w:r>
            <w:r w:rsidR="002D6D90" w:rsidRPr="00180B4D">
              <w:rPr>
                <w:rFonts w:cs="B Nazanin"/>
                <w:sz w:val="24"/>
                <w:szCs w:val="24"/>
                <w:rtl/>
                <w:lang w:bidi="fa-IR"/>
              </w:rPr>
              <w:t xml:space="preserve">)  </w:t>
            </w:r>
            <w:r w:rsidR="003F6A45" w:rsidRPr="00180B4D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3F6A45"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="003F6A45" w:rsidRPr="00180B4D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3F6A45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F6A45" w:rsidRPr="00180B4D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="003F6A45">
              <w:rPr>
                <w:rFonts w:cs="B Nazanin" w:hint="cs"/>
                <w:sz w:val="24"/>
                <w:szCs w:val="24"/>
                <w:rtl/>
              </w:rPr>
              <w:t>یده است</w:t>
            </w:r>
            <w:r w:rsidR="00B75611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2D6D90" w:rsidRPr="00180B4D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مکانها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و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تار</w:t>
            </w:r>
            <w:r w:rsidR="002D6D90"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خها</w:t>
            </w:r>
            <w:r w:rsidR="002D6D90" w:rsidRPr="00180B4D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مرتبط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مشتمل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ascii="Tahoma" w:hAnsi="Tahoma" w:cs="B Nazanin" w:hint="eastAsia"/>
                <w:sz w:val="24"/>
                <w:szCs w:val="24"/>
                <w:rtl/>
              </w:rPr>
              <w:t>بر</w:t>
            </w:r>
            <w:r w:rsidR="002D6D90" w:rsidRPr="00180B4D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مدت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نمونه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گ</w:t>
            </w:r>
            <w:r w:rsidR="002D6D90"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2D6D90"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C31942">
              <w:rPr>
                <w:rFonts w:cs="B Nazanin"/>
                <w:sz w:val="24"/>
                <w:szCs w:val="24"/>
              </w:rPr>
              <w:softHyphen/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داده</w:t>
            </w:r>
            <w:r w:rsidR="00C31942">
              <w:rPr>
                <w:rFonts w:cs="B Nazanin"/>
                <w:sz w:val="24"/>
                <w:szCs w:val="24"/>
                <w:rtl/>
              </w:rPr>
              <w:softHyphen/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2D6D90" w:rsidRPr="00180B4D">
              <w:rPr>
                <w:rFonts w:cs="B Nazanin" w:hint="cs"/>
                <w:sz w:val="24"/>
                <w:szCs w:val="24"/>
                <w:rtl/>
              </w:rPr>
              <w:t>ی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2D6D90" w:rsidRPr="00180B4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D6D90" w:rsidRPr="00180B4D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="00B75611">
              <w:rPr>
                <w:rFonts w:cs="B Nazanin" w:hint="cs"/>
                <w:sz w:val="24"/>
                <w:szCs w:val="24"/>
                <w:rtl/>
              </w:rPr>
              <w:t>یده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شرکت کنندگان در مطالعه</w:t>
            </w:r>
          </w:p>
        </w:tc>
        <w:tc>
          <w:tcPr>
            <w:tcW w:w="4332" w:type="dxa"/>
          </w:tcPr>
          <w:p w:rsidR="00AA4DA0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معیارهای ورود، منابع و 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روشهای تعیین موردها و انتخاب شاهدها بیان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یده است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2D6D90" w:rsidRPr="002D6D90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منطق انتخاب موردها و شاهدها توضیح داده 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2D6D90" w:rsidRPr="002D6D90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در صورت همسان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سازی، معیارهای همسان سازی و تعداد شاهد ب</w:t>
            </w:r>
            <w:r w:rsidR="00AA3B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ازاء هر مورد ارایه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</w:t>
            </w:r>
          </w:p>
        </w:tc>
        <w:tc>
          <w:tcPr>
            <w:tcW w:w="4332" w:type="dxa"/>
          </w:tcPr>
          <w:p w:rsidR="00AA4DA0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 شکلی و</w:t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اضح، تمامی پیامدها، مخدوش کننده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احتمالی و دارای اثر متقابل  تعریف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یده است</w:t>
            </w:r>
            <w:r w:rsidR="00AA3B7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D6D90" w:rsidRPr="002D6D90" w:rsidRDefault="00AA4DA0" w:rsidP="00B7561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 صورت وجود، معیارهای تشخیص و اندازه گیری ارایه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منابع جمع اوری داده ها/ اندازه گیری</w:t>
            </w:r>
          </w:p>
        </w:tc>
        <w:tc>
          <w:tcPr>
            <w:tcW w:w="4332" w:type="dxa"/>
          </w:tcPr>
          <w:p w:rsidR="00AA4DA0" w:rsidRDefault="00AA4DA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هر یک از متغیرهای مورد مطالعه، </w:t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منابع جمع آوری داده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روشهای ارزیابی</w:t>
            </w:r>
            <w:r w:rsidR="00AA3B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(اندازه گیری) بیان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  <w:p w:rsidR="002D6D90" w:rsidRPr="002D6D90" w:rsidRDefault="00AA4DA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وجود بیش از یک گروه، یکسان بودن روشهای ارزیابی توضیح داده 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شده است</w:t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سوگیری</w:t>
            </w: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گونه تلاش برای برخورد با منابع احتمالی سوگیری، توصیف 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حجم نمونه</w:t>
            </w:r>
          </w:p>
        </w:tc>
        <w:tc>
          <w:tcPr>
            <w:tcW w:w="4332" w:type="dxa"/>
          </w:tcPr>
          <w:p w:rsidR="002D6D90" w:rsidRPr="002D6D90" w:rsidRDefault="002D6D90" w:rsidP="00AA3B7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محاسبه حجم نمونه </w:t>
            </w:r>
            <w:r w:rsidR="00AA3B7E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ورده 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شده است</w:t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متغیرهای کمی</w:t>
            </w:r>
          </w:p>
        </w:tc>
        <w:tc>
          <w:tcPr>
            <w:tcW w:w="4332" w:type="dxa"/>
          </w:tcPr>
          <w:p w:rsidR="007B4B3B" w:rsidRDefault="007B4B3B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روشهای برخورد با متغیرهای کمی توضیح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2D6D90" w:rsidRPr="002D6D90" w:rsidRDefault="007B4B3B" w:rsidP="00B97F5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 صورت وجود، شرح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 است </w:t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که از چه گروه بندی</w:t>
            </w:r>
            <w:r w:rsidR="00AA3B7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D6D90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هایی استفاده خواهد شد و چرا؟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C31942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روش جمع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2D6D90" w:rsidRPr="002D6D9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آوری داده</w:t>
            </w:r>
            <w:r w:rsidR="002D6D90" w:rsidRPr="002D6D90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2D6D90" w:rsidRPr="002D6D9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33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1-برنامه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ارزیابان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ارایه گرد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7B4B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2-شرح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ابزار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3-توصیف دقیق روایی و پایایی ابزارهای مربوطه ارایه گرد</w:t>
            </w:r>
            <w:r w:rsidR="00B97F56"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 w:val="restart"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="00C31942">
              <w:rPr>
                <w:rFonts w:cs="B Nazanin"/>
                <w:b/>
                <w:bCs/>
                <w:sz w:val="28"/>
                <w:szCs w:val="28"/>
              </w:rPr>
              <w:softHyphen/>
            </w: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های آماری</w:t>
            </w: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تمام روش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آماری بکار گرفته شده و از جمله روش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بکار گرفته شده برای حذف اثر مخدوش کنندگی آورده ش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 است.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بکار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گرفته شده برای بررسی زیرگروه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اثرات متقابل توصیف گرد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pStyle w:val="ListParagraph"/>
              <w:bidi/>
              <w:ind w:left="108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C3194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015336">
              <w:rPr>
                <w:rFonts w:cs="B Nazanin" w:hint="cs"/>
                <w:sz w:val="24"/>
                <w:szCs w:val="24"/>
                <w:rtl/>
                <w:lang w:bidi="fa-IR"/>
              </w:rPr>
              <w:t>روش برخورد با داده</w:t>
            </w:r>
            <w:r w:rsidR="0001533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ناقص جمع</w:t>
            </w:r>
            <w:r w:rsidR="00C319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31942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(</w:t>
            </w:r>
            <w:r w:rsidRPr="002D6D90">
              <w:rPr>
                <w:rFonts w:cs="B Nazanin"/>
                <w:sz w:val="24"/>
                <w:szCs w:val="24"/>
                <w:lang w:bidi="fa-IR"/>
              </w:rPr>
              <w:t>missing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) شرح داده ش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 برخورد با همسان سازی موردها و شاهدها شرح داده ش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ده است</w:t>
            </w:r>
            <w:r w:rsidR="00B7561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D90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2D6D90" w:rsidRPr="002D6D90" w:rsidRDefault="002D6D90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2D6D90" w:rsidRPr="002D6D90" w:rsidRDefault="002D6D90" w:rsidP="00B97F5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هر گونه تحلیل حساسیت انجام شده، توصیف گرد</w:t>
            </w:r>
            <w:r w:rsidR="007B4B3B">
              <w:rPr>
                <w:rFonts w:cs="B Nazanin" w:hint="cs"/>
                <w:sz w:val="24"/>
                <w:szCs w:val="24"/>
                <w:rtl/>
                <w:lang w:bidi="fa-IR"/>
              </w:rPr>
              <w:t>یده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461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2D6D90" w:rsidRPr="002D6D90" w:rsidRDefault="002D6D90" w:rsidP="002D6D9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3" w:type="dxa"/>
          </w:tcPr>
          <w:p w:rsidR="002D6D90" w:rsidRPr="002D6D90" w:rsidRDefault="002D6D90" w:rsidP="002D6D90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 w:val="restart"/>
          </w:tcPr>
          <w:p w:rsidR="00180B4D" w:rsidRPr="002D6D90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D6D90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 و انتشار</w:t>
            </w:r>
          </w:p>
        </w:tc>
        <w:tc>
          <w:tcPr>
            <w:tcW w:w="4332" w:type="dxa"/>
          </w:tcPr>
          <w:p w:rsidR="00180B4D" w:rsidRPr="002D6D90" w:rsidRDefault="00180B4D" w:rsidP="007B4B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1-اصول اخلاقی حاکم بر پژوهش از قبیل دریافت کد اخلاق اشاره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461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180B4D" w:rsidRPr="002D6D90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2-رضایت آگاهانه بحث شده و فرم مربوطه ضمیمه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180B4D" w:rsidRPr="002D6D90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180B4D" w:rsidRPr="002D6D90" w:rsidRDefault="00C31942" w:rsidP="007B4B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3-بر موضوع محرمانگی داده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80B4D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در داخل متن اشاره </w:t>
            </w:r>
            <w:r w:rsidR="00180B4D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61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2D6D90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2FB4" w:rsidRPr="002D6D90" w:rsidTr="000C28C9">
        <w:trPr>
          <w:trHeight w:val="721"/>
        </w:trPr>
        <w:tc>
          <w:tcPr>
            <w:tcW w:w="1415" w:type="dxa"/>
            <w:gridSpan w:val="2"/>
            <w:vMerge/>
          </w:tcPr>
          <w:p w:rsidR="00682FB4" w:rsidRPr="002D6D90" w:rsidRDefault="00682FB4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682FB4" w:rsidRPr="002D6D90" w:rsidRDefault="00682FB4" w:rsidP="007B4B3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4-رعایت اصل امانت داری در استفاده از منابع و ابزارها توضیح داده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461" w:type="dxa"/>
          </w:tcPr>
          <w:p w:rsidR="00682FB4" w:rsidRPr="002D6D90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682FB4" w:rsidRPr="002D6D90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682FB4" w:rsidRPr="002D6D90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682FB4" w:rsidRPr="002D6D90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 w:val="restart"/>
          </w:tcPr>
          <w:p w:rsidR="00180B4D" w:rsidRPr="00682FB4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2FB4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عمومی</w:t>
            </w:r>
          </w:p>
        </w:tc>
        <w:tc>
          <w:tcPr>
            <w:tcW w:w="4332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1-به ذینفعان نتایج طرح اشاره شده است</w:t>
            </w:r>
            <w:r w:rsidR="00B75611">
              <w:rPr>
                <w:rFonts w:cs="B Nazanin" w:hint="cs"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461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180B4D" w:rsidRPr="00682FB4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180B4D" w:rsidRPr="00682FB4" w:rsidRDefault="00180B4D" w:rsidP="00584C0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2- وظایف همکاران طرح به تفکیک مشخص شده است. (و</w:t>
            </w:r>
            <w:r w:rsidR="00584C0C" w:rsidRPr="00682FB4">
              <w:rPr>
                <w:rFonts w:cs="B Nazanin" w:hint="cs"/>
                <w:sz w:val="24"/>
                <w:szCs w:val="24"/>
                <w:rtl/>
              </w:rPr>
              <w:t>ظ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>ایف همکاران طرح یکسان نباشد)</w:t>
            </w:r>
          </w:p>
        </w:tc>
        <w:tc>
          <w:tcPr>
            <w:tcW w:w="461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180B4D" w:rsidRPr="00682FB4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180B4D" w:rsidRPr="00682FB4" w:rsidRDefault="00180B4D" w:rsidP="00180B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3-جداول هزینه</w:t>
            </w:r>
            <w:r w:rsidR="00584C0C"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="00584C0C" w:rsidRPr="00682FB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 xml:space="preserve"> طرح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461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0B4D" w:rsidRPr="002D6D90" w:rsidTr="00180B4D">
        <w:trPr>
          <w:trHeight w:val="87"/>
        </w:trPr>
        <w:tc>
          <w:tcPr>
            <w:tcW w:w="1415" w:type="dxa"/>
            <w:gridSpan w:val="2"/>
            <w:vMerge/>
          </w:tcPr>
          <w:p w:rsidR="00180B4D" w:rsidRPr="00682FB4" w:rsidRDefault="00180B4D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180B4D" w:rsidRPr="00682FB4" w:rsidRDefault="00180B4D" w:rsidP="00180B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4-جدول زمانبندی طرح با توجه به جدول گانت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461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180B4D" w:rsidRPr="00682FB4" w:rsidRDefault="00180B4D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2FB4" w:rsidRPr="002D6D90" w:rsidTr="00180B4D">
        <w:trPr>
          <w:trHeight w:val="87"/>
        </w:trPr>
        <w:tc>
          <w:tcPr>
            <w:tcW w:w="1415" w:type="dxa"/>
            <w:gridSpan w:val="2"/>
          </w:tcPr>
          <w:p w:rsidR="00682FB4" w:rsidRPr="00682FB4" w:rsidRDefault="00682FB4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682FB4" w:rsidRPr="00682FB4" w:rsidRDefault="00682FB4" w:rsidP="00682FB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 xml:space="preserve"> اولویت طرح، با توجه به عنوان طرح انتخاب شده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61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2FB4" w:rsidRPr="002D6D90" w:rsidTr="00180B4D">
        <w:trPr>
          <w:trHeight w:val="87"/>
        </w:trPr>
        <w:tc>
          <w:tcPr>
            <w:tcW w:w="1415" w:type="dxa"/>
            <w:gridSpan w:val="2"/>
          </w:tcPr>
          <w:p w:rsidR="00682FB4" w:rsidRPr="00682FB4" w:rsidRDefault="00682FB4" w:rsidP="002D6D9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32" w:type="dxa"/>
          </w:tcPr>
          <w:p w:rsidR="00682FB4" w:rsidRPr="00682FB4" w:rsidRDefault="00682FB4" w:rsidP="00180B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-رفرنس نویسی بر اساس استایل معرفی شده از سوی معاونت پژوهشی تنظیم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3" w:type="dxa"/>
          </w:tcPr>
          <w:p w:rsidR="00682FB4" w:rsidRPr="00682FB4" w:rsidRDefault="00682FB4" w:rsidP="002D6D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3456" w:rsidRDefault="00493456" w:rsidP="00493456">
      <w:pPr>
        <w:bidi/>
        <w:rPr>
          <w:rtl/>
        </w:rPr>
      </w:pPr>
    </w:p>
    <w:p w:rsidR="00493456" w:rsidRPr="002D6D90" w:rsidRDefault="00493456" w:rsidP="00493456">
      <w:pPr>
        <w:bidi/>
      </w:pPr>
    </w:p>
    <w:sectPr w:rsidR="00493456" w:rsidRPr="002D6D90" w:rsidSect="00BE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BF5"/>
    <w:multiLevelType w:val="hybridMultilevel"/>
    <w:tmpl w:val="B0C025D6"/>
    <w:lvl w:ilvl="0" w:tplc="AF2A9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A3985"/>
    <w:multiLevelType w:val="hybridMultilevel"/>
    <w:tmpl w:val="B4B8A95A"/>
    <w:lvl w:ilvl="0" w:tplc="7A3A83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B4B89"/>
    <w:multiLevelType w:val="hybridMultilevel"/>
    <w:tmpl w:val="A83C955A"/>
    <w:lvl w:ilvl="0" w:tplc="5406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E5CEC"/>
    <w:multiLevelType w:val="hybridMultilevel"/>
    <w:tmpl w:val="92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F0780"/>
    <w:multiLevelType w:val="hybridMultilevel"/>
    <w:tmpl w:val="F41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A25DB"/>
    <w:multiLevelType w:val="hybridMultilevel"/>
    <w:tmpl w:val="848A1910"/>
    <w:lvl w:ilvl="0" w:tplc="395CEB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8B"/>
    <w:rsid w:val="00015336"/>
    <w:rsid w:val="000C330C"/>
    <w:rsid w:val="00180B4D"/>
    <w:rsid w:val="00187473"/>
    <w:rsid w:val="001B38AC"/>
    <w:rsid w:val="001C0657"/>
    <w:rsid w:val="002D6D90"/>
    <w:rsid w:val="002E51BF"/>
    <w:rsid w:val="003902DD"/>
    <w:rsid w:val="003F6A45"/>
    <w:rsid w:val="00474AFA"/>
    <w:rsid w:val="00493456"/>
    <w:rsid w:val="00584C0C"/>
    <w:rsid w:val="005F33C9"/>
    <w:rsid w:val="00682FB4"/>
    <w:rsid w:val="006834CF"/>
    <w:rsid w:val="007A488B"/>
    <w:rsid w:val="007B4B3B"/>
    <w:rsid w:val="00852504"/>
    <w:rsid w:val="00864E3D"/>
    <w:rsid w:val="0089307F"/>
    <w:rsid w:val="00997CB4"/>
    <w:rsid w:val="00AA3B7E"/>
    <w:rsid w:val="00AA4DA0"/>
    <w:rsid w:val="00B75611"/>
    <w:rsid w:val="00B97F56"/>
    <w:rsid w:val="00BD7966"/>
    <w:rsid w:val="00BE6ED0"/>
    <w:rsid w:val="00C31942"/>
    <w:rsid w:val="00D63D7D"/>
    <w:rsid w:val="00DA676F"/>
    <w:rsid w:val="00EF7F01"/>
    <w:rsid w:val="00F4121B"/>
    <w:rsid w:val="00F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67E9680-F264-4192-9A30-85E27919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ms.pashaie</cp:lastModifiedBy>
  <cp:revision>3</cp:revision>
  <dcterms:created xsi:type="dcterms:W3CDTF">2022-08-29T10:48:00Z</dcterms:created>
  <dcterms:modified xsi:type="dcterms:W3CDTF">2022-08-30T07:19:00Z</dcterms:modified>
</cp:coreProperties>
</file>