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1C7C8C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>شماره 2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</w:p>
    <w:p w:rsidR="00093328" w:rsidRPr="00193CCF" w:rsidRDefault="00351A0C" w:rsidP="008C16F5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1C7C8C" w:rsidRDefault="009F460E" w:rsidP="003E72D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DC5C2C">
        <w:rPr>
          <w:rFonts w:cs="B Nazanin" w:hint="cs"/>
          <w:b/>
          <w:bCs/>
          <w:sz w:val="24"/>
          <w:szCs w:val="24"/>
          <w:rtl/>
        </w:rPr>
        <w:t>2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DC5C2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22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DC5C2C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3E72D0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E92" w:rsidRPr="00193CCF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820E92" w:rsidRPr="00193CCF">
        <w:rPr>
          <w:rFonts w:cs="B Nazanin" w:hint="cs"/>
          <w:b/>
          <w:bCs/>
          <w:color w:val="FF0000"/>
          <w:sz w:val="24"/>
          <w:szCs w:val="24"/>
          <w:rtl/>
        </w:rPr>
        <w:t>45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44C77" w:rsidRPr="00733F5B" w:rsidRDefault="008E10FE" w:rsidP="001C7C8C">
      <w:pPr>
        <w:bidi/>
        <w:spacing w:after="24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DC5C2C">
        <w:rPr>
          <w:rFonts w:cs="B Nazanin" w:hint="cs"/>
          <w:b/>
          <w:bCs/>
          <w:sz w:val="24"/>
          <w:szCs w:val="24"/>
          <w:rtl/>
          <w:lang w:bidi="fa-IR"/>
        </w:rPr>
        <w:t>آقای میلاد نجیبی</w:t>
      </w:r>
      <w:r w:rsidR="00DC5C2C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DC5C2C">
        <w:rPr>
          <w:rFonts w:cs="B Nazanin" w:hint="cs"/>
          <w:b/>
          <w:bCs/>
          <w:sz w:val="24"/>
          <w:szCs w:val="24"/>
          <w:rtl/>
          <w:lang w:bidi="fa-IR"/>
        </w:rPr>
        <w:t>راد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 w:rsidR="00DC5C2C" w:rsidRPr="00DC5C2C">
        <w:rPr>
          <w:rFonts w:cs="B Nazanin" w:hint="cs"/>
          <w:b/>
          <w:bCs/>
          <w:color w:val="333333"/>
          <w:sz w:val="24"/>
          <w:szCs w:val="24"/>
          <w:rtl/>
        </w:rPr>
        <w:t>رسالت حرفهای و ارتباط آن با بازآفرینی شغلی و حفظ شأن و منزلت بیمار از دیدگاه پرستاران شاغل در بخشهای اورژانس دانشکده علومپزشکی تبریز در سال 1403</w:t>
      </w:r>
      <w:r w:rsidRPr="00733F5B"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</w:t>
      </w:r>
      <w:r w:rsidR="00DC5C2C" w:rsidRPr="00733F5B">
        <w:rPr>
          <w:rFonts w:cs="B Nazanin" w:hint="cs"/>
          <w:b/>
          <w:bCs/>
          <w:color w:val="333333"/>
          <w:sz w:val="24"/>
          <w:szCs w:val="24"/>
          <w:rtl/>
        </w:rPr>
        <w:t>جناب آقای دکتر رضا شبانلویی</w:t>
      </w:r>
    </w:p>
    <w:bookmarkEnd w:id="0"/>
    <w:p w:rsidR="00744C77" w:rsidRPr="00733F5B" w:rsidRDefault="00733F5B" w:rsidP="00733F5B">
      <w:pPr>
        <w:bidi/>
        <w:spacing w:after="24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733F5B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733F5B">
        <w:rPr>
          <w:rFonts w:cs="B Nazanin"/>
          <w:b/>
          <w:bCs/>
          <w:color w:val="333333"/>
          <w:sz w:val="24"/>
          <w:szCs w:val="24"/>
        </w:rPr>
        <w:br/>
      </w:r>
      <w:r w:rsidRPr="00733F5B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744C77" w:rsidRPr="00733F5B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744C77" w:rsidRPr="00733F5B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D4A" w:rsidRDefault="006E6D4A">
      <w:pPr>
        <w:spacing w:after="0" w:line="240" w:lineRule="auto"/>
      </w:pPr>
      <w:r>
        <w:separator/>
      </w:r>
    </w:p>
  </w:endnote>
  <w:endnote w:type="continuationSeparator" w:id="0">
    <w:p w:rsidR="006E6D4A" w:rsidRDefault="006E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D4A" w:rsidRDefault="006E6D4A">
      <w:pPr>
        <w:spacing w:after="0" w:line="240" w:lineRule="auto"/>
      </w:pPr>
      <w:r>
        <w:separator/>
      </w:r>
    </w:p>
  </w:footnote>
  <w:footnote w:type="continuationSeparator" w:id="0">
    <w:p w:rsidR="006E6D4A" w:rsidRDefault="006E6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A5222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17/02/1403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17/02/1403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73799/د/5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73799/د/5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7762E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757D0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5B0B"/>
    <w:rsid w:val="005369EE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E6D4A"/>
    <w:rsid w:val="006F2929"/>
    <w:rsid w:val="0070096B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3F5B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2223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0E938F-5F36-4BA7-886D-23E6B273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3075-150C-4D04-8E03-D7D878AC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2017-02-03T10:34:00Z</cp:lastPrinted>
  <dcterms:created xsi:type="dcterms:W3CDTF">2024-05-08T15:18:00Z</dcterms:created>
  <dcterms:modified xsi:type="dcterms:W3CDTF">2024-05-08T15:18:00Z</dcterms:modified>
</cp:coreProperties>
</file>